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0BB0" w14:textId="49F64102" w:rsidR="00937698" w:rsidRPr="00463A9E" w:rsidRDefault="00F57305" w:rsidP="0071006A">
      <w:pPr>
        <w:pStyle w:val="Heading3"/>
        <w:jc w:val="left"/>
        <w:rPr>
          <w:sz w:val="26"/>
          <w:szCs w:val="26"/>
        </w:rPr>
      </w:pPr>
      <w:r w:rsidRPr="00463A9E">
        <w:rPr>
          <w:noProof/>
          <w:sz w:val="26"/>
          <w:szCs w:val="26"/>
        </w:rPr>
        <w:drawing>
          <wp:anchor distT="0" distB="0" distL="114300" distR="114300" simplePos="0" relativeHeight="251657728" behindDoc="0" locked="0" layoutInCell="1" allowOverlap="1" wp14:anchorId="3236F8DF" wp14:editId="0728B555">
            <wp:simplePos x="0" y="0"/>
            <wp:positionH relativeFrom="column">
              <wp:posOffset>4709160</wp:posOffset>
            </wp:positionH>
            <wp:positionV relativeFrom="paragraph">
              <wp:posOffset>-152400</wp:posOffset>
            </wp:positionV>
            <wp:extent cx="1562100" cy="523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698" w:rsidRPr="00463A9E">
        <w:rPr>
          <w:sz w:val="26"/>
          <w:szCs w:val="26"/>
        </w:rPr>
        <w:t>Computer Equipment</w:t>
      </w:r>
    </w:p>
    <w:p w14:paraId="34E54344" w14:textId="77777777" w:rsidR="00646DC4" w:rsidRPr="00463A9E" w:rsidRDefault="004F2E76" w:rsidP="0071006A">
      <w:pPr>
        <w:pStyle w:val="Heading3"/>
        <w:jc w:val="left"/>
        <w:rPr>
          <w:sz w:val="26"/>
          <w:szCs w:val="26"/>
        </w:rPr>
      </w:pPr>
      <w:r w:rsidRPr="00463A9E">
        <w:rPr>
          <w:sz w:val="26"/>
          <w:szCs w:val="26"/>
        </w:rPr>
        <w:t>Acceptable Use Policy</w:t>
      </w:r>
      <w:r w:rsidR="001754BC" w:rsidRPr="00463A9E">
        <w:rPr>
          <w:sz w:val="26"/>
          <w:szCs w:val="26"/>
        </w:rPr>
        <w:t xml:space="preserve"> for Students</w:t>
      </w:r>
    </w:p>
    <w:p w14:paraId="5A5269DC" w14:textId="77777777" w:rsidR="00646DC4" w:rsidRPr="00F57305" w:rsidRDefault="00646DC4" w:rsidP="0071006A">
      <w:pPr>
        <w:rPr>
          <w:rFonts w:ascii="Arial" w:hAnsi="Arial" w:cs="Arial"/>
          <w:b/>
          <w:sz w:val="8"/>
          <w:szCs w:val="8"/>
        </w:rPr>
      </w:pPr>
    </w:p>
    <w:p w14:paraId="26B3F4D1" w14:textId="77777777" w:rsidR="00646DC4" w:rsidRPr="005A45E1" w:rsidRDefault="00646DC4" w:rsidP="0071006A">
      <w:pPr>
        <w:pStyle w:val="BodyText2"/>
        <w:jc w:val="left"/>
        <w:rPr>
          <w:rFonts w:cs="Arial"/>
          <w:sz w:val="20"/>
        </w:rPr>
      </w:pPr>
      <w:r w:rsidRPr="005A45E1">
        <w:rPr>
          <w:rFonts w:cs="Arial"/>
          <w:sz w:val="20"/>
        </w:rPr>
        <w:t>Th</w:t>
      </w:r>
      <w:r w:rsidR="001754BC" w:rsidRPr="005A45E1">
        <w:rPr>
          <w:rFonts w:cs="Arial"/>
          <w:sz w:val="20"/>
        </w:rPr>
        <w:t xml:space="preserve">is </w:t>
      </w:r>
      <w:r w:rsidRPr="005A45E1">
        <w:rPr>
          <w:rFonts w:cs="Arial"/>
          <w:sz w:val="20"/>
        </w:rPr>
        <w:t>policy applies to all</w:t>
      </w:r>
      <w:r w:rsidR="00675F91" w:rsidRPr="005A45E1">
        <w:rPr>
          <w:rFonts w:cs="Arial"/>
          <w:sz w:val="20"/>
        </w:rPr>
        <w:t xml:space="preserve"> </w:t>
      </w:r>
      <w:r w:rsidR="009C2756" w:rsidRPr="005A45E1">
        <w:rPr>
          <w:rFonts w:cs="Arial"/>
          <w:sz w:val="20"/>
        </w:rPr>
        <w:t>students</w:t>
      </w:r>
      <w:r w:rsidR="00675F91" w:rsidRPr="005A45E1">
        <w:rPr>
          <w:rFonts w:cs="Arial"/>
          <w:sz w:val="20"/>
        </w:rPr>
        <w:t xml:space="preserve"> </w:t>
      </w:r>
      <w:r w:rsidRPr="005A45E1">
        <w:rPr>
          <w:rFonts w:cs="Arial"/>
          <w:sz w:val="20"/>
        </w:rPr>
        <w:t xml:space="preserve">and </w:t>
      </w:r>
      <w:r w:rsidR="00675F91" w:rsidRPr="005A45E1">
        <w:rPr>
          <w:rFonts w:cs="Arial"/>
          <w:sz w:val="20"/>
        </w:rPr>
        <w:t>other</w:t>
      </w:r>
      <w:r w:rsidR="00F9279F" w:rsidRPr="005A45E1">
        <w:rPr>
          <w:rFonts w:cs="Arial"/>
          <w:sz w:val="20"/>
        </w:rPr>
        <w:t xml:space="preserve">s </w:t>
      </w:r>
      <w:r w:rsidRPr="005A45E1">
        <w:rPr>
          <w:rFonts w:cs="Arial"/>
          <w:sz w:val="20"/>
        </w:rPr>
        <w:t xml:space="preserve">who have </w:t>
      </w:r>
      <w:r w:rsidR="001754BC" w:rsidRPr="005A45E1">
        <w:rPr>
          <w:rFonts w:cs="Arial"/>
          <w:sz w:val="20"/>
        </w:rPr>
        <w:t>access to NCC computer equipment and systems</w:t>
      </w:r>
      <w:r w:rsidRPr="005A45E1">
        <w:rPr>
          <w:rFonts w:cs="Arial"/>
          <w:sz w:val="20"/>
        </w:rPr>
        <w:t>.</w:t>
      </w:r>
    </w:p>
    <w:p w14:paraId="60C3ABDF" w14:textId="77777777" w:rsidR="00646DC4" w:rsidRPr="00463A9E" w:rsidRDefault="00646DC4" w:rsidP="00F57305">
      <w:pPr>
        <w:rPr>
          <w:rFonts w:cs="Arial"/>
          <w:sz w:val="12"/>
          <w:szCs w:val="12"/>
        </w:rPr>
      </w:pPr>
    </w:p>
    <w:p w14:paraId="61724023" w14:textId="078C8E0D" w:rsidR="00CD38BC" w:rsidRPr="00463A9E" w:rsidRDefault="001754BC" w:rsidP="00F57305">
      <w:pPr>
        <w:rPr>
          <w:rFonts w:ascii="Arial" w:hAnsi="Arial" w:cs="Arial"/>
          <w:sz w:val="12"/>
          <w:szCs w:val="12"/>
        </w:rPr>
      </w:pPr>
      <w:r w:rsidRPr="005A45E1">
        <w:rPr>
          <w:rFonts w:ascii="Arial" w:hAnsi="Arial" w:cs="Arial"/>
        </w:rPr>
        <w:t xml:space="preserve">NCC </w:t>
      </w:r>
      <w:r w:rsidR="00646DC4" w:rsidRPr="005A45E1">
        <w:rPr>
          <w:rFonts w:ascii="Arial" w:hAnsi="Arial" w:cs="Arial"/>
        </w:rPr>
        <w:t xml:space="preserve">reserves the right to monitor </w:t>
      </w:r>
      <w:r w:rsidR="00F9279F" w:rsidRPr="005A45E1">
        <w:rPr>
          <w:rFonts w:ascii="Arial" w:hAnsi="Arial" w:cs="Arial"/>
        </w:rPr>
        <w:t xml:space="preserve">system </w:t>
      </w:r>
      <w:r w:rsidR="00646DC4" w:rsidRPr="005A45E1">
        <w:rPr>
          <w:rFonts w:ascii="Arial" w:hAnsi="Arial" w:cs="Arial"/>
        </w:rPr>
        <w:t>use</w:t>
      </w:r>
      <w:r w:rsidR="00F9279F" w:rsidRPr="005A45E1">
        <w:rPr>
          <w:rFonts w:ascii="Arial" w:hAnsi="Arial" w:cs="Arial"/>
        </w:rPr>
        <w:t xml:space="preserve"> </w:t>
      </w:r>
      <w:r w:rsidR="00646DC4" w:rsidRPr="005A45E1">
        <w:rPr>
          <w:rFonts w:ascii="Arial" w:hAnsi="Arial" w:cs="Arial"/>
        </w:rPr>
        <w:t>at any time</w:t>
      </w:r>
      <w:r w:rsidR="00675F91" w:rsidRPr="005A45E1">
        <w:rPr>
          <w:rFonts w:ascii="Arial" w:hAnsi="Arial" w:cs="Arial"/>
        </w:rPr>
        <w:t xml:space="preserve"> </w:t>
      </w:r>
      <w:r w:rsidR="00C1166B" w:rsidRPr="005A45E1">
        <w:rPr>
          <w:rFonts w:ascii="Arial" w:hAnsi="Arial" w:cs="Arial"/>
        </w:rPr>
        <w:t>to</w:t>
      </w:r>
      <w:r w:rsidR="00675F91" w:rsidRPr="005A45E1">
        <w:rPr>
          <w:rFonts w:ascii="Arial" w:hAnsi="Arial" w:cs="Arial"/>
        </w:rPr>
        <w:t xml:space="preserve"> </w:t>
      </w:r>
      <w:r w:rsidR="00646DC4" w:rsidRPr="005A45E1">
        <w:rPr>
          <w:rFonts w:ascii="Arial" w:hAnsi="Arial" w:cs="Arial"/>
        </w:rPr>
        <w:t>ensur</w:t>
      </w:r>
      <w:r w:rsidR="00C1166B" w:rsidRPr="005A45E1">
        <w:rPr>
          <w:rFonts w:ascii="Arial" w:hAnsi="Arial" w:cs="Arial"/>
        </w:rPr>
        <w:t xml:space="preserve">e </w:t>
      </w:r>
      <w:r w:rsidR="00646DC4" w:rsidRPr="005A45E1">
        <w:rPr>
          <w:rFonts w:ascii="Arial" w:hAnsi="Arial" w:cs="Arial"/>
        </w:rPr>
        <w:t xml:space="preserve">adherence to internal policies and </w:t>
      </w:r>
      <w:r w:rsidR="00C1166B" w:rsidRPr="005A45E1">
        <w:rPr>
          <w:rFonts w:ascii="Arial" w:hAnsi="Arial" w:cs="Arial"/>
        </w:rPr>
        <w:t>the law</w:t>
      </w:r>
      <w:r w:rsidR="00646DC4" w:rsidRPr="005A45E1">
        <w:rPr>
          <w:rFonts w:ascii="Arial" w:hAnsi="Arial" w:cs="Arial"/>
        </w:rPr>
        <w:t>.</w:t>
      </w:r>
      <w:r w:rsidR="0015525B" w:rsidRPr="005A45E1">
        <w:rPr>
          <w:rFonts w:ascii="Arial" w:hAnsi="Arial" w:cs="Arial"/>
        </w:rPr>
        <w:t xml:space="preserve"> </w:t>
      </w:r>
      <w:r w:rsidR="00646DC4" w:rsidRPr="005A45E1">
        <w:rPr>
          <w:rFonts w:ascii="Arial" w:hAnsi="Arial" w:cs="Arial"/>
        </w:rPr>
        <w:t xml:space="preserve">Use of any equipment, service or system for unlawful purpose or activity, may require </w:t>
      </w:r>
      <w:r w:rsidRPr="005A45E1">
        <w:rPr>
          <w:rFonts w:ascii="Arial" w:hAnsi="Arial" w:cs="Arial"/>
        </w:rPr>
        <w:t>NCC t</w:t>
      </w:r>
      <w:r w:rsidR="00646DC4" w:rsidRPr="005A45E1">
        <w:rPr>
          <w:rFonts w:ascii="Arial" w:hAnsi="Arial" w:cs="Arial"/>
        </w:rPr>
        <w:t>o co-operate and assist the police or others with their investigations</w:t>
      </w:r>
      <w:r w:rsidR="00F57305">
        <w:rPr>
          <w:rFonts w:ascii="Arial" w:hAnsi="Arial" w:cs="Arial"/>
        </w:rPr>
        <w:t>:</w:t>
      </w:r>
    </w:p>
    <w:p w14:paraId="7713594D" w14:textId="77777777" w:rsidR="0015525B" w:rsidRPr="005A45E1" w:rsidRDefault="00CD38BC" w:rsidP="0071006A">
      <w:pPr>
        <w:numPr>
          <w:ilvl w:val="0"/>
          <w:numId w:val="36"/>
        </w:numPr>
        <w:rPr>
          <w:rFonts w:ascii="Arial" w:hAnsi="Arial" w:cs="Arial"/>
        </w:rPr>
      </w:pPr>
      <w:r w:rsidRPr="005A45E1">
        <w:rPr>
          <w:rFonts w:ascii="Arial" w:hAnsi="Arial" w:cs="Arial"/>
        </w:rPr>
        <w:t xml:space="preserve">No additional </w:t>
      </w:r>
      <w:r w:rsidR="00C1166B" w:rsidRPr="005A45E1">
        <w:rPr>
          <w:rFonts w:ascii="Arial" w:hAnsi="Arial" w:cs="Arial"/>
        </w:rPr>
        <w:t xml:space="preserve">hardware </w:t>
      </w:r>
      <w:r w:rsidRPr="005A45E1">
        <w:rPr>
          <w:rFonts w:ascii="Arial" w:hAnsi="Arial" w:cs="Arial"/>
        </w:rPr>
        <w:t>(e.g.</w:t>
      </w:r>
      <w:r w:rsidR="001754BC" w:rsidRPr="005A45E1">
        <w:rPr>
          <w:rFonts w:ascii="Arial" w:hAnsi="Arial" w:cs="Arial"/>
        </w:rPr>
        <w:t xml:space="preserve"> </w:t>
      </w:r>
      <w:r w:rsidRPr="005A45E1">
        <w:rPr>
          <w:rFonts w:ascii="Arial" w:hAnsi="Arial" w:cs="Arial"/>
        </w:rPr>
        <w:t xml:space="preserve">USB </w:t>
      </w:r>
      <w:r w:rsidR="00F9279F" w:rsidRPr="005A45E1">
        <w:rPr>
          <w:rFonts w:ascii="Arial" w:hAnsi="Arial" w:cs="Arial"/>
        </w:rPr>
        <w:t xml:space="preserve">memory </w:t>
      </w:r>
      <w:r w:rsidRPr="005A45E1">
        <w:rPr>
          <w:rFonts w:ascii="Arial" w:hAnsi="Arial" w:cs="Arial"/>
        </w:rPr>
        <w:t>devices, MP3 players, cameras</w:t>
      </w:r>
      <w:r w:rsidR="0071006A">
        <w:rPr>
          <w:rFonts w:ascii="Arial" w:hAnsi="Arial" w:cs="Arial"/>
        </w:rPr>
        <w:t>, mobile phones</w:t>
      </w:r>
      <w:r w:rsidRPr="005A45E1">
        <w:rPr>
          <w:rFonts w:ascii="Arial" w:hAnsi="Arial" w:cs="Arial"/>
        </w:rPr>
        <w:t xml:space="preserve"> etc) may be </w:t>
      </w:r>
      <w:r w:rsidR="00C1166B" w:rsidRPr="005A45E1">
        <w:rPr>
          <w:rFonts w:ascii="Arial" w:hAnsi="Arial" w:cs="Arial"/>
        </w:rPr>
        <w:t xml:space="preserve">connected </w:t>
      </w:r>
      <w:r w:rsidRPr="005A45E1">
        <w:rPr>
          <w:rFonts w:ascii="Arial" w:hAnsi="Arial" w:cs="Arial"/>
        </w:rPr>
        <w:t xml:space="preserve">without prior authorisation from the </w:t>
      </w:r>
      <w:r w:rsidR="001754BC" w:rsidRPr="005A45E1">
        <w:rPr>
          <w:rFonts w:ascii="Arial" w:hAnsi="Arial" w:cs="Arial"/>
        </w:rPr>
        <w:t xml:space="preserve">appropriate </w:t>
      </w:r>
      <w:r w:rsidR="00C7063F">
        <w:rPr>
          <w:rFonts w:ascii="Arial" w:hAnsi="Arial" w:cs="Arial"/>
        </w:rPr>
        <w:t>staff member</w:t>
      </w:r>
      <w:r w:rsidRPr="005A45E1">
        <w:rPr>
          <w:rFonts w:ascii="Arial" w:hAnsi="Arial" w:cs="Arial"/>
        </w:rPr>
        <w:t>.</w:t>
      </w:r>
    </w:p>
    <w:p w14:paraId="3C55CFF7" w14:textId="77777777" w:rsidR="00646DC4" w:rsidRPr="005A45E1" w:rsidRDefault="001754BC" w:rsidP="0071006A">
      <w:pPr>
        <w:numPr>
          <w:ilvl w:val="0"/>
          <w:numId w:val="36"/>
        </w:numPr>
        <w:rPr>
          <w:rFonts w:ascii="Arial" w:hAnsi="Arial" w:cs="Arial"/>
          <w:snapToGrid w:val="0"/>
        </w:rPr>
      </w:pPr>
      <w:r w:rsidRPr="005A45E1">
        <w:rPr>
          <w:rFonts w:ascii="Arial" w:hAnsi="Arial" w:cs="Arial"/>
          <w:snapToGrid w:val="0"/>
        </w:rPr>
        <w:t>No s</w:t>
      </w:r>
      <w:r w:rsidR="00646DC4" w:rsidRPr="005A45E1">
        <w:rPr>
          <w:rFonts w:ascii="Arial" w:hAnsi="Arial" w:cs="Arial"/>
          <w:snapToGrid w:val="0"/>
        </w:rPr>
        <w:t xml:space="preserve">oftware may </w:t>
      </w:r>
      <w:r w:rsidRPr="005A45E1">
        <w:rPr>
          <w:rFonts w:ascii="Arial" w:hAnsi="Arial" w:cs="Arial"/>
          <w:snapToGrid w:val="0"/>
        </w:rPr>
        <w:t xml:space="preserve">be </w:t>
      </w:r>
      <w:r w:rsidR="00C1166B" w:rsidRPr="005A45E1">
        <w:rPr>
          <w:rFonts w:ascii="Arial" w:hAnsi="Arial" w:cs="Arial"/>
          <w:snapToGrid w:val="0"/>
        </w:rPr>
        <w:t xml:space="preserve">downloaded using </w:t>
      </w:r>
      <w:r w:rsidRPr="005A45E1">
        <w:rPr>
          <w:rFonts w:ascii="Arial" w:hAnsi="Arial" w:cs="Arial"/>
          <w:snapToGrid w:val="0"/>
        </w:rPr>
        <w:t>NCC equipment. Unlicensed duplication o</w:t>
      </w:r>
      <w:r w:rsidR="00646DC4" w:rsidRPr="005A45E1">
        <w:rPr>
          <w:rFonts w:ascii="Arial" w:hAnsi="Arial" w:cs="Arial"/>
          <w:snapToGrid w:val="0"/>
        </w:rPr>
        <w:t xml:space="preserve">f any </w:t>
      </w:r>
      <w:r w:rsidRPr="005A45E1">
        <w:rPr>
          <w:rFonts w:ascii="Arial" w:hAnsi="Arial" w:cs="Arial"/>
          <w:snapToGrid w:val="0"/>
        </w:rPr>
        <w:t>s</w:t>
      </w:r>
      <w:r w:rsidR="00646DC4" w:rsidRPr="005A45E1">
        <w:rPr>
          <w:rFonts w:ascii="Arial" w:hAnsi="Arial" w:cs="Arial"/>
          <w:snapToGrid w:val="0"/>
        </w:rPr>
        <w:t>oftware program is illegal and will not under any circumstance be tolerated.</w:t>
      </w:r>
    </w:p>
    <w:p w14:paraId="43180D46" w14:textId="77777777" w:rsidR="000025AC" w:rsidRPr="005A45E1" w:rsidRDefault="000025AC" w:rsidP="0071006A">
      <w:pPr>
        <w:numPr>
          <w:ilvl w:val="0"/>
          <w:numId w:val="36"/>
        </w:numPr>
        <w:rPr>
          <w:rFonts w:ascii="Arial" w:hAnsi="Arial" w:cs="Arial"/>
        </w:rPr>
      </w:pPr>
      <w:r w:rsidRPr="005A45E1">
        <w:rPr>
          <w:rFonts w:ascii="Arial" w:hAnsi="Arial" w:cs="Arial"/>
        </w:rPr>
        <w:t xml:space="preserve">NCC </w:t>
      </w:r>
      <w:r w:rsidRPr="005A45E1">
        <w:rPr>
          <w:rFonts w:ascii="Arial" w:hAnsi="Arial" w:cs="Arial"/>
          <w:shd w:val="clear" w:color="auto" w:fill="FFFFFF"/>
        </w:rPr>
        <w:t>uses Anti-Virus software to safeguard its systems fro</w:t>
      </w:r>
      <w:r w:rsidR="00E01AA7">
        <w:rPr>
          <w:rFonts w:ascii="Arial" w:hAnsi="Arial" w:cs="Arial"/>
          <w:shd w:val="clear" w:color="auto" w:fill="FFFFFF"/>
        </w:rPr>
        <w:t>m malicious code. All disks, CDs, DVDs, memory sticks</w:t>
      </w:r>
      <w:r w:rsidRPr="005A45E1">
        <w:rPr>
          <w:rFonts w:ascii="Arial" w:hAnsi="Arial" w:cs="Arial"/>
          <w:shd w:val="clear" w:color="auto" w:fill="FFFFFF"/>
        </w:rPr>
        <w:t xml:space="preserve"> or other transportable media must be virus checked prior to use on NCC equipment.</w:t>
      </w:r>
    </w:p>
    <w:p w14:paraId="0CC20868" w14:textId="77777777" w:rsidR="000025AC" w:rsidRPr="0071006A" w:rsidRDefault="00FC5B60" w:rsidP="0071006A">
      <w:pPr>
        <w:numPr>
          <w:ilvl w:val="0"/>
          <w:numId w:val="36"/>
        </w:numPr>
        <w:rPr>
          <w:rFonts w:ascii="Arial" w:hAnsi="Arial" w:cs="Arial"/>
          <w:bCs/>
          <w:sz w:val="22"/>
          <w:szCs w:val="22"/>
        </w:rPr>
      </w:pPr>
      <w:r w:rsidRPr="005A45E1">
        <w:rPr>
          <w:rFonts w:ascii="Arial" w:hAnsi="Arial" w:cs="Arial"/>
          <w:bCs/>
          <w:color w:val="000000"/>
          <w:lang w:val="en"/>
        </w:rPr>
        <w:t xml:space="preserve">No food </w:t>
      </w:r>
      <w:r w:rsidR="008E4A24" w:rsidRPr="005A45E1">
        <w:rPr>
          <w:rFonts w:ascii="Arial" w:hAnsi="Arial" w:cs="Arial"/>
          <w:bCs/>
          <w:color w:val="000000"/>
          <w:lang w:val="en"/>
        </w:rPr>
        <w:t>or</w:t>
      </w:r>
      <w:r w:rsidRPr="005A45E1">
        <w:rPr>
          <w:rFonts w:ascii="Arial" w:hAnsi="Arial" w:cs="Arial"/>
          <w:bCs/>
          <w:color w:val="000000"/>
          <w:lang w:val="en"/>
        </w:rPr>
        <w:t xml:space="preserve"> drink should be </w:t>
      </w:r>
      <w:r w:rsidR="0015525B" w:rsidRPr="005A45E1">
        <w:rPr>
          <w:rFonts w:ascii="Arial" w:hAnsi="Arial" w:cs="Arial"/>
          <w:bCs/>
          <w:color w:val="000000"/>
          <w:lang w:val="en"/>
        </w:rPr>
        <w:t xml:space="preserve">brought </w:t>
      </w:r>
      <w:r w:rsidRPr="005A45E1">
        <w:rPr>
          <w:rFonts w:ascii="Arial" w:hAnsi="Arial" w:cs="Arial"/>
          <w:bCs/>
          <w:color w:val="000000"/>
          <w:lang w:val="en"/>
        </w:rPr>
        <w:t>near the computer equipment.</w:t>
      </w:r>
    </w:p>
    <w:p w14:paraId="0AC92652" w14:textId="77777777" w:rsidR="0071006A" w:rsidRPr="00463A9E" w:rsidRDefault="0071006A" w:rsidP="0071006A">
      <w:pPr>
        <w:ind w:left="360"/>
        <w:rPr>
          <w:rFonts w:ascii="Arial" w:hAnsi="Arial" w:cs="Arial"/>
          <w:bCs/>
          <w:sz w:val="12"/>
          <w:szCs w:val="12"/>
        </w:rPr>
      </w:pPr>
    </w:p>
    <w:p w14:paraId="61CFD587" w14:textId="77777777" w:rsidR="000025AC" w:rsidRPr="000025AC" w:rsidRDefault="000025AC" w:rsidP="0071006A">
      <w:pPr>
        <w:spacing w:after="60"/>
        <w:rPr>
          <w:rFonts w:ascii="Arial" w:hAnsi="Arial" w:cs="Arial"/>
          <w:sz w:val="24"/>
          <w:szCs w:val="24"/>
        </w:rPr>
      </w:pPr>
      <w:r w:rsidRPr="000025AC">
        <w:rPr>
          <w:rFonts w:ascii="Arial" w:hAnsi="Arial" w:cs="Arial"/>
          <w:b/>
          <w:bCs/>
          <w:sz w:val="24"/>
          <w:szCs w:val="24"/>
        </w:rPr>
        <w:t>Prohibited Uses</w:t>
      </w:r>
    </w:p>
    <w:p w14:paraId="7D3F8FA7" w14:textId="77777777" w:rsidR="00F9279F" w:rsidRDefault="001F359D" w:rsidP="0071006A">
      <w:pPr>
        <w:numPr>
          <w:ilvl w:val="0"/>
          <w:numId w:val="34"/>
        </w:numPr>
        <w:rPr>
          <w:rFonts w:ascii="Arial" w:hAnsi="Arial" w:cs="Arial"/>
        </w:rPr>
      </w:pPr>
      <w:r w:rsidRPr="005A45E1">
        <w:rPr>
          <w:rFonts w:ascii="Arial" w:hAnsi="Arial" w:cs="Arial"/>
        </w:rPr>
        <w:t xml:space="preserve">Obtaining, displaying or distributing material which could be considered obscene, pornographic, offensive, racist or </w:t>
      </w:r>
      <w:r w:rsidR="005613BF">
        <w:rPr>
          <w:rFonts w:ascii="Arial" w:hAnsi="Arial" w:cs="Arial"/>
        </w:rPr>
        <w:t>abusive</w:t>
      </w:r>
      <w:r w:rsidR="00720368">
        <w:rPr>
          <w:rFonts w:ascii="Arial" w:hAnsi="Arial" w:cs="Arial"/>
        </w:rPr>
        <w:t>.</w:t>
      </w:r>
    </w:p>
    <w:p w14:paraId="0A77044A" w14:textId="77777777" w:rsidR="005613BF" w:rsidRPr="005613BF" w:rsidRDefault="005613BF" w:rsidP="005613BF">
      <w:pPr>
        <w:numPr>
          <w:ilvl w:val="0"/>
          <w:numId w:val="34"/>
        </w:numPr>
        <w:rPr>
          <w:rFonts w:ascii="Arial" w:hAnsi="Arial" w:cs="Arial"/>
        </w:rPr>
      </w:pPr>
      <w:r w:rsidRPr="005613BF">
        <w:rPr>
          <w:rFonts w:ascii="Arial" w:hAnsi="Arial" w:cs="Arial"/>
        </w:rPr>
        <w:t>Counter Terrorism Act 2015</w:t>
      </w:r>
      <w:r>
        <w:rPr>
          <w:rFonts w:ascii="Arial" w:hAnsi="Arial" w:cs="Arial"/>
        </w:rPr>
        <w:t xml:space="preserve"> - </w:t>
      </w:r>
      <w:r w:rsidRPr="005613BF">
        <w:rPr>
          <w:rFonts w:ascii="Arial" w:hAnsi="Arial" w:cs="Arial"/>
        </w:rPr>
        <w:t>The Counter Terrorism Act creates a `Prevent Duty` that requires specific organisations, such as CITB to take appropriate actions to prevent persons being drawn into terrorist or extremist groups. CITB Safeguarding policies and procedures cover this duty in much more detail. Individuals must not access terrorist or extremist websites or access any materials. Further they must report immediately any violation by themselves or any other person. Any failure may result in disciplinary action and may result in reporting to authorities.</w:t>
      </w:r>
    </w:p>
    <w:p w14:paraId="12EC3FDC" w14:textId="77777777" w:rsidR="00F9279F" w:rsidRPr="005A45E1" w:rsidRDefault="001F359D" w:rsidP="0071006A">
      <w:pPr>
        <w:numPr>
          <w:ilvl w:val="0"/>
          <w:numId w:val="34"/>
        </w:numPr>
        <w:rPr>
          <w:rFonts w:ascii="Arial" w:hAnsi="Arial" w:cs="Arial"/>
        </w:rPr>
      </w:pPr>
      <w:r w:rsidRPr="005A45E1">
        <w:rPr>
          <w:rFonts w:ascii="Arial" w:hAnsi="Arial" w:cs="Arial"/>
        </w:rPr>
        <w:t xml:space="preserve">Conducting a business online </w:t>
      </w:r>
      <w:r w:rsidRPr="005A45E1">
        <w:rPr>
          <w:rFonts w:ascii="Arial" w:hAnsi="Arial" w:cs="Arial"/>
          <w:i/>
        </w:rPr>
        <w:t>this include</w:t>
      </w:r>
      <w:r w:rsidR="00FC5B60" w:rsidRPr="005A45E1">
        <w:rPr>
          <w:rFonts w:ascii="Arial" w:hAnsi="Arial" w:cs="Arial"/>
          <w:i/>
        </w:rPr>
        <w:t>s</w:t>
      </w:r>
      <w:r w:rsidRPr="005A45E1">
        <w:rPr>
          <w:rFonts w:ascii="Arial" w:hAnsi="Arial" w:cs="Arial"/>
          <w:i/>
        </w:rPr>
        <w:t xml:space="preserve"> personal financial transactions</w:t>
      </w:r>
      <w:r w:rsidR="000025AC" w:rsidRPr="005A45E1">
        <w:rPr>
          <w:rFonts w:ascii="Arial" w:hAnsi="Arial" w:cs="Arial"/>
        </w:rPr>
        <w:t>.</w:t>
      </w:r>
    </w:p>
    <w:p w14:paraId="0C5A9E83" w14:textId="77777777" w:rsidR="00F9279F" w:rsidRPr="005A45E1" w:rsidRDefault="001F359D" w:rsidP="0071006A">
      <w:pPr>
        <w:numPr>
          <w:ilvl w:val="0"/>
          <w:numId w:val="34"/>
        </w:numPr>
        <w:rPr>
          <w:rFonts w:ascii="Arial" w:hAnsi="Arial" w:cs="Arial"/>
        </w:rPr>
      </w:pPr>
      <w:r w:rsidRPr="005A45E1">
        <w:rPr>
          <w:rFonts w:ascii="Arial" w:hAnsi="Arial" w:cs="Arial"/>
        </w:rPr>
        <w:t>Distribution of unsolicited advertising</w:t>
      </w:r>
      <w:r w:rsidR="00F9279F" w:rsidRPr="005A45E1">
        <w:rPr>
          <w:rFonts w:ascii="Arial" w:hAnsi="Arial" w:cs="Arial"/>
        </w:rPr>
        <w:t>.</w:t>
      </w:r>
    </w:p>
    <w:p w14:paraId="0B7FB4ED" w14:textId="77777777" w:rsidR="00F9279F" w:rsidRPr="005A45E1" w:rsidRDefault="0015525B" w:rsidP="0071006A">
      <w:pPr>
        <w:numPr>
          <w:ilvl w:val="0"/>
          <w:numId w:val="34"/>
        </w:numPr>
        <w:rPr>
          <w:rFonts w:ascii="Arial" w:hAnsi="Arial" w:cs="Arial"/>
        </w:rPr>
      </w:pPr>
      <w:r w:rsidRPr="005A45E1">
        <w:rPr>
          <w:rFonts w:ascii="Arial" w:hAnsi="Arial" w:cs="Arial"/>
        </w:rPr>
        <w:t>Making or a</w:t>
      </w:r>
      <w:r w:rsidR="001F359D" w:rsidRPr="005A45E1">
        <w:rPr>
          <w:rFonts w:ascii="Arial" w:hAnsi="Arial" w:cs="Arial"/>
        </w:rPr>
        <w:t>ttempting to make unauthorised access to other computers or networks.</w:t>
      </w:r>
    </w:p>
    <w:p w14:paraId="3D4C9774" w14:textId="77777777" w:rsidR="00F9279F" w:rsidRPr="005A45E1" w:rsidRDefault="001F359D" w:rsidP="0071006A">
      <w:pPr>
        <w:numPr>
          <w:ilvl w:val="0"/>
          <w:numId w:val="34"/>
        </w:numPr>
        <w:rPr>
          <w:rFonts w:ascii="Arial" w:hAnsi="Arial" w:cs="Arial"/>
        </w:rPr>
      </w:pPr>
      <w:r w:rsidRPr="005A45E1">
        <w:rPr>
          <w:rFonts w:ascii="Arial" w:hAnsi="Arial" w:cs="Arial"/>
        </w:rPr>
        <w:t>Alterations of the set up of the computers or to the software running on them.</w:t>
      </w:r>
    </w:p>
    <w:p w14:paraId="3E5B0F30" w14:textId="77777777" w:rsidR="00F9279F" w:rsidRPr="005A45E1" w:rsidRDefault="001F359D" w:rsidP="0071006A">
      <w:pPr>
        <w:numPr>
          <w:ilvl w:val="0"/>
          <w:numId w:val="34"/>
        </w:numPr>
        <w:rPr>
          <w:rFonts w:ascii="Arial" w:hAnsi="Arial" w:cs="Arial"/>
          <w:color w:val="000000"/>
        </w:rPr>
      </w:pPr>
      <w:r w:rsidRPr="005A45E1">
        <w:rPr>
          <w:rFonts w:ascii="Arial" w:hAnsi="Arial" w:cs="Arial"/>
        </w:rPr>
        <w:t>Accessing chat rooms</w:t>
      </w:r>
      <w:r w:rsidR="0071006A">
        <w:rPr>
          <w:rFonts w:ascii="Arial" w:hAnsi="Arial" w:cs="Arial"/>
        </w:rPr>
        <w:t xml:space="preserve"> or social networking sites</w:t>
      </w:r>
      <w:r w:rsidRPr="005A45E1">
        <w:rPr>
          <w:rFonts w:ascii="Arial" w:hAnsi="Arial" w:cs="Arial"/>
        </w:rPr>
        <w:t>.</w:t>
      </w:r>
    </w:p>
    <w:p w14:paraId="46627A4E" w14:textId="15DC8718" w:rsidR="00411E7A" w:rsidRPr="005A45E1" w:rsidRDefault="00411E7A" w:rsidP="0071006A">
      <w:pPr>
        <w:numPr>
          <w:ilvl w:val="0"/>
          <w:numId w:val="34"/>
        </w:numPr>
        <w:rPr>
          <w:rFonts w:ascii="Arial" w:hAnsi="Arial" w:cs="Arial"/>
          <w:color w:val="000000"/>
        </w:rPr>
      </w:pPr>
      <w:r w:rsidRPr="005A45E1">
        <w:rPr>
          <w:rFonts w:ascii="Arial" w:hAnsi="Arial" w:cs="Arial"/>
          <w:color w:val="000000"/>
        </w:rPr>
        <w:t xml:space="preserve">Network </w:t>
      </w:r>
      <w:r w:rsidR="008E4A24" w:rsidRPr="005A45E1">
        <w:rPr>
          <w:rFonts w:ascii="Arial" w:hAnsi="Arial" w:cs="Arial"/>
          <w:color w:val="000000"/>
        </w:rPr>
        <w:t>game playing</w:t>
      </w:r>
      <w:r w:rsidR="00F57305">
        <w:rPr>
          <w:rFonts w:ascii="Arial" w:hAnsi="Arial" w:cs="Arial"/>
          <w:color w:val="000000"/>
        </w:rPr>
        <w:t>.</w:t>
      </w:r>
    </w:p>
    <w:p w14:paraId="4AFAE252" w14:textId="3D13D666" w:rsidR="00411E7A" w:rsidRPr="005A45E1" w:rsidRDefault="00411E7A" w:rsidP="0071006A">
      <w:pPr>
        <w:numPr>
          <w:ilvl w:val="0"/>
          <w:numId w:val="34"/>
        </w:numPr>
        <w:rPr>
          <w:rFonts w:ascii="Arial" w:hAnsi="Arial" w:cs="Arial"/>
          <w:color w:val="000000"/>
        </w:rPr>
      </w:pPr>
      <w:r w:rsidRPr="005A45E1">
        <w:rPr>
          <w:rFonts w:ascii="Arial" w:hAnsi="Arial" w:cs="Arial"/>
          <w:color w:val="000000"/>
        </w:rPr>
        <w:t>Downloading copyright protected material, including copy protected music files, without permission</w:t>
      </w:r>
      <w:r w:rsidR="00F57305">
        <w:rPr>
          <w:rFonts w:ascii="Arial" w:hAnsi="Arial" w:cs="Arial"/>
          <w:color w:val="000000"/>
        </w:rPr>
        <w:t>.</w:t>
      </w:r>
    </w:p>
    <w:p w14:paraId="15C9316B" w14:textId="0E74E6B3" w:rsidR="00411E7A" w:rsidRPr="005A45E1" w:rsidRDefault="00411E7A" w:rsidP="0071006A">
      <w:pPr>
        <w:numPr>
          <w:ilvl w:val="0"/>
          <w:numId w:val="34"/>
        </w:numPr>
        <w:rPr>
          <w:rFonts w:ascii="Arial" w:hAnsi="Arial" w:cs="Arial"/>
          <w:color w:val="000000"/>
        </w:rPr>
      </w:pPr>
      <w:r w:rsidRPr="005A45E1">
        <w:rPr>
          <w:rFonts w:ascii="Arial" w:hAnsi="Arial" w:cs="Arial"/>
          <w:color w:val="000000"/>
        </w:rPr>
        <w:t>Copying copyright protected CDs without the necessary permission</w:t>
      </w:r>
      <w:r w:rsidR="00F57305">
        <w:rPr>
          <w:rFonts w:ascii="Arial" w:hAnsi="Arial" w:cs="Arial"/>
          <w:color w:val="000000"/>
        </w:rPr>
        <w:t>.</w:t>
      </w:r>
    </w:p>
    <w:p w14:paraId="6279903D" w14:textId="48375998" w:rsidR="00F9279F" w:rsidRPr="005A45E1" w:rsidRDefault="001F359D" w:rsidP="0071006A">
      <w:pPr>
        <w:numPr>
          <w:ilvl w:val="0"/>
          <w:numId w:val="34"/>
        </w:numPr>
        <w:rPr>
          <w:rFonts w:ascii="Arial" w:hAnsi="Arial" w:cs="Arial"/>
          <w:color w:val="000000"/>
        </w:rPr>
      </w:pPr>
      <w:r w:rsidRPr="005A45E1">
        <w:rPr>
          <w:rFonts w:ascii="Arial" w:hAnsi="Arial" w:cs="Arial"/>
        </w:rPr>
        <w:t>Any illegal activity</w:t>
      </w:r>
      <w:r w:rsidR="00F57305">
        <w:rPr>
          <w:rFonts w:ascii="Arial" w:hAnsi="Arial" w:cs="Arial"/>
        </w:rPr>
        <w:t>.</w:t>
      </w:r>
    </w:p>
    <w:p w14:paraId="6C9F611A" w14:textId="77777777" w:rsidR="000025AC" w:rsidRPr="005A45E1" w:rsidRDefault="000025AC" w:rsidP="0071006A">
      <w:pPr>
        <w:numPr>
          <w:ilvl w:val="0"/>
          <w:numId w:val="34"/>
        </w:numPr>
        <w:rPr>
          <w:rFonts w:ascii="Arial" w:hAnsi="Arial" w:cs="Arial"/>
          <w:color w:val="000000"/>
        </w:rPr>
      </w:pPr>
      <w:r w:rsidRPr="005A45E1">
        <w:rPr>
          <w:rFonts w:ascii="Arial" w:hAnsi="Arial" w:cs="Arial"/>
        </w:rPr>
        <w:t>D</w:t>
      </w:r>
      <w:r w:rsidRPr="005A45E1">
        <w:rPr>
          <w:rFonts w:ascii="Arial" w:hAnsi="Arial" w:cs="Arial"/>
          <w:color w:val="000000"/>
        </w:rPr>
        <w:t>eliberate activities with any of the following characteristics:</w:t>
      </w:r>
    </w:p>
    <w:p w14:paraId="395D26B2" w14:textId="77777777" w:rsidR="000025AC" w:rsidRPr="005A45E1" w:rsidRDefault="000025AC" w:rsidP="0071006A">
      <w:pPr>
        <w:numPr>
          <w:ilvl w:val="0"/>
          <w:numId w:val="28"/>
        </w:numPr>
        <w:ind w:left="1134" w:hanging="425"/>
        <w:rPr>
          <w:rFonts w:ascii="Arial" w:hAnsi="Arial" w:cs="Arial"/>
          <w:color w:val="000000"/>
        </w:rPr>
      </w:pPr>
      <w:r w:rsidRPr="005A45E1">
        <w:rPr>
          <w:rFonts w:ascii="Arial" w:hAnsi="Arial" w:cs="Arial"/>
          <w:color w:val="000000"/>
        </w:rPr>
        <w:t>attempting to introduce a computer virus</w:t>
      </w:r>
    </w:p>
    <w:p w14:paraId="45A24511" w14:textId="77777777" w:rsidR="000025AC" w:rsidRPr="005A45E1" w:rsidRDefault="000025AC" w:rsidP="0071006A">
      <w:pPr>
        <w:numPr>
          <w:ilvl w:val="0"/>
          <w:numId w:val="28"/>
        </w:numPr>
        <w:ind w:left="1134" w:hanging="425"/>
        <w:rPr>
          <w:rFonts w:ascii="Arial" w:hAnsi="Arial" w:cs="Arial"/>
          <w:color w:val="000000"/>
        </w:rPr>
      </w:pPr>
      <w:r w:rsidRPr="005A45E1">
        <w:rPr>
          <w:rFonts w:ascii="Arial" w:hAnsi="Arial" w:cs="Arial"/>
          <w:color w:val="000000"/>
        </w:rPr>
        <w:t>attempting to corrupt or destroy data</w:t>
      </w:r>
    </w:p>
    <w:p w14:paraId="7D40852C" w14:textId="77777777" w:rsidR="000025AC" w:rsidRPr="005A45E1" w:rsidRDefault="000025AC" w:rsidP="0071006A">
      <w:pPr>
        <w:numPr>
          <w:ilvl w:val="0"/>
          <w:numId w:val="28"/>
        </w:numPr>
        <w:ind w:left="1134" w:hanging="425"/>
        <w:rPr>
          <w:rFonts w:ascii="Arial" w:hAnsi="Arial" w:cs="Arial"/>
          <w:color w:val="000000"/>
        </w:rPr>
      </w:pPr>
      <w:r w:rsidRPr="005A45E1">
        <w:rPr>
          <w:rFonts w:ascii="Arial" w:hAnsi="Arial" w:cs="Arial"/>
          <w:color w:val="000000"/>
        </w:rPr>
        <w:t>disrupting the work of other users</w:t>
      </w:r>
    </w:p>
    <w:p w14:paraId="2F41EDAF" w14:textId="77777777" w:rsidR="000025AC" w:rsidRPr="005A45E1" w:rsidRDefault="000025AC" w:rsidP="0071006A">
      <w:pPr>
        <w:numPr>
          <w:ilvl w:val="0"/>
          <w:numId w:val="28"/>
        </w:numPr>
        <w:ind w:left="1134" w:hanging="425"/>
        <w:rPr>
          <w:rFonts w:ascii="Arial" w:hAnsi="Arial" w:cs="Arial"/>
          <w:color w:val="000000"/>
        </w:rPr>
      </w:pPr>
      <w:r w:rsidRPr="005A45E1">
        <w:rPr>
          <w:rFonts w:ascii="Arial" w:hAnsi="Arial" w:cs="Arial"/>
          <w:color w:val="000000"/>
        </w:rPr>
        <w:t>wasting staff time e.g. unauthorised tampering with hardware or software</w:t>
      </w:r>
    </w:p>
    <w:p w14:paraId="0F48206E" w14:textId="77777777" w:rsidR="000025AC" w:rsidRPr="005A45E1" w:rsidRDefault="000025AC" w:rsidP="0071006A">
      <w:pPr>
        <w:numPr>
          <w:ilvl w:val="0"/>
          <w:numId w:val="28"/>
        </w:numPr>
        <w:ind w:left="1134" w:hanging="425"/>
        <w:rPr>
          <w:rFonts w:ascii="Arial" w:hAnsi="Arial" w:cs="Arial"/>
          <w:color w:val="000000"/>
        </w:rPr>
      </w:pPr>
      <w:r w:rsidRPr="005A45E1">
        <w:rPr>
          <w:rFonts w:ascii="Arial" w:hAnsi="Arial" w:cs="Arial"/>
          <w:color w:val="000000"/>
        </w:rPr>
        <w:t>attempting to install or download any software on the hard disc of the PCs</w:t>
      </w:r>
    </w:p>
    <w:p w14:paraId="32C4D70E" w14:textId="77777777" w:rsidR="00F57305" w:rsidRDefault="0015525B" w:rsidP="00F57305">
      <w:pPr>
        <w:spacing w:before="100" w:beforeAutospacing="1" w:after="100" w:afterAutospacing="1"/>
        <w:rPr>
          <w:rFonts w:ascii="Arial" w:hAnsi="Arial" w:cs="Arial"/>
          <w:color w:val="000000"/>
        </w:rPr>
      </w:pPr>
      <w:r w:rsidRPr="0015525B">
        <w:rPr>
          <w:rFonts w:ascii="Arial" w:hAnsi="Arial" w:cs="Arial"/>
          <w:b/>
          <w:color w:val="000000"/>
          <w:sz w:val="24"/>
          <w:szCs w:val="24"/>
        </w:rPr>
        <w:t>Please note</w:t>
      </w:r>
      <w:r w:rsidR="00411E7A">
        <w:rPr>
          <w:rFonts w:ascii="Arial" w:hAnsi="Arial" w:cs="Arial"/>
          <w:b/>
          <w:color w:val="000000"/>
          <w:sz w:val="24"/>
          <w:szCs w:val="24"/>
        </w:rPr>
        <w:t xml:space="preserve"> </w:t>
      </w:r>
      <w:r w:rsidR="000738D8">
        <w:rPr>
          <w:rFonts w:ascii="Arial" w:hAnsi="Arial" w:cs="Arial"/>
          <w:b/>
          <w:color w:val="000000"/>
          <w:sz w:val="24"/>
          <w:szCs w:val="24"/>
        </w:rPr>
        <w:t>–</w:t>
      </w:r>
      <w:r w:rsidR="00411E7A">
        <w:rPr>
          <w:rFonts w:ascii="Arial" w:hAnsi="Arial" w:cs="Arial"/>
          <w:b/>
          <w:color w:val="000000"/>
          <w:sz w:val="24"/>
          <w:szCs w:val="24"/>
        </w:rPr>
        <w:t xml:space="preserve"> </w:t>
      </w:r>
      <w:r w:rsidR="00411E7A" w:rsidRPr="000D4AF5">
        <w:rPr>
          <w:rFonts w:ascii="Arial" w:hAnsi="Arial" w:cs="Arial"/>
          <w:b/>
          <w:color w:val="000000"/>
          <w:u w:val="single"/>
        </w:rPr>
        <w:t>risks are attached to some online activities</w:t>
      </w:r>
      <w:r w:rsidRPr="005A45E1">
        <w:rPr>
          <w:rFonts w:ascii="Arial" w:hAnsi="Arial" w:cs="Arial"/>
          <w:color w:val="000000"/>
        </w:rPr>
        <w:t>:</w:t>
      </w:r>
    </w:p>
    <w:p w14:paraId="675D7F98" w14:textId="4935DF50" w:rsidR="00F9279F" w:rsidRPr="005A45E1" w:rsidRDefault="005159CC" w:rsidP="00F57305">
      <w:pPr>
        <w:spacing w:after="100" w:afterAutospacing="1"/>
        <w:rPr>
          <w:rFonts w:ascii="Arial" w:hAnsi="Arial" w:cs="Arial"/>
        </w:rPr>
      </w:pPr>
      <w:r w:rsidRPr="005A45E1">
        <w:rPr>
          <w:rFonts w:ascii="Arial" w:hAnsi="Arial" w:cs="Arial"/>
        </w:rPr>
        <w:t>Broadca</w:t>
      </w:r>
      <w:r w:rsidR="0015525B" w:rsidRPr="005A45E1">
        <w:rPr>
          <w:rFonts w:ascii="Arial" w:hAnsi="Arial" w:cs="Arial"/>
        </w:rPr>
        <w:t>s</w:t>
      </w:r>
      <w:r w:rsidRPr="005A45E1">
        <w:rPr>
          <w:rFonts w:ascii="Arial" w:hAnsi="Arial" w:cs="Arial"/>
        </w:rPr>
        <w:t>ting personal or private details over the network may lead to the receiving of unwanted mail or attention.</w:t>
      </w:r>
      <w:r w:rsidR="0071006A">
        <w:rPr>
          <w:rFonts w:ascii="Arial" w:hAnsi="Arial" w:cs="Arial"/>
        </w:rPr>
        <w:t xml:space="preserve"> </w:t>
      </w:r>
      <w:r w:rsidR="00F963D1">
        <w:rPr>
          <w:rFonts w:ascii="Arial" w:hAnsi="Arial" w:cs="Arial"/>
        </w:rPr>
        <w:t>Additionally, there can be risks associated with using social networking sites or chat rooms.</w:t>
      </w:r>
    </w:p>
    <w:p w14:paraId="08F4C93B" w14:textId="77777777" w:rsidR="005A45E1" w:rsidRDefault="00411E7A" w:rsidP="00F57305">
      <w:pPr>
        <w:numPr>
          <w:ilvl w:val="0"/>
          <w:numId w:val="35"/>
        </w:numPr>
        <w:ind w:left="357" w:hanging="357"/>
        <w:rPr>
          <w:rFonts w:ascii="Arial" w:hAnsi="Arial" w:cs="Arial"/>
        </w:rPr>
      </w:pPr>
      <w:r w:rsidRPr="005A45E1">
        <w:rPr>
          <w:rFonts w:ascii="Arial" w:hAnsi="Arial" w:cs="Arial"/>
        </w:rPr>
        <w:t>Online financial transactions are often conducted safely over secure connections. However NCC cannot be held responsible for any losses resulting from sending confidential financial information via the Internet.</w:t>
      </w:r>
    </w:p>
    <w:p w14:paraId="3387BF58" w14:textId="24622089" w:rsidR="00F57305" w:rsidRPr="00F57305" w:rsidRDefault="00F57305" w:rsidP="00F57305">
      <w:pPr>
        <w:numPr>
          <w:ilvl w:val="0"/>
          <w:numId w:val="35"/>
        </w:numPr>
        <w:ind w:left="357" w:hanging="357"/>
        <w:rPr>
          <w:rFonts w:ascii="Arial" w:hAnsi="Arial" w:cs="Arial"/>
        </w:rPr>
      </w:pPr>
      <w:r w:rsidRPr="00F57305">
        <w:rPr>
          <w:rFonts w:ascii="Arial" w:hAnsi="Arial" w:cs="Arial"/>
        </w:rPr>
        <w:t>As part of your apprenticeship there may be activities which involve the use of audio/video communication and/or recording, all recordings will be used solely for the purpose for which they were obtained, shall be treated confidentially, and will be deleted once their purpose is fulfilled.</w:t>
      </w:r>
    </w:p>
    <w:p w14:paraId="31D89C33" w14:textId="77777777" w:rsidR="005A45E1" w:rsidRDefault="00463A9E" w:rsidP="00463A9E">
      <w:pPr>
        <w:pStyle w:val="NormalWeb"/>
        <w:spacing w:before="0" w:beforeAutospacing="0" w:after="0" w:afterAutospacing="0"/>
        <w:rPr>
          <w:rFonts w:ascii="Arial" w:hAnsi="Arial" w:cs="Arial"/>
          <w:sz w:val="20"/>
          <w:szCs w:val="20"/>
        </w:rPr>
      </w:pPr>
      <w:r>
        <w:rPr>
          <w:rFonts w:ascii="Arial" w:hAnsi="Arial" w:cs="Arial"/>
          <w:sz w:val="20"/>
          <w:szCs w:val="20"/>
        </w:rPr>
        <w:t>CITB</w:t>
      </w:r>
      <w:r w:rsidR="0071006A">
        <w:rPr>
          <w:rFonts w:ascii="Arial" w:hAnsi="Arial" w:cs="Arial"/>
          <w:sz w:val="20"/>
          <w:szCs w:val="20"/>
        </w:rPr>
        <w:t xml:space="preserve"> and</w:t>
      </w:r>
      <w:r w:rsidR="005A45E1" w:rsidRPr="00A80C30">
        <w:rPr>
          <w:rFonts w:ascii="Arial" w:hAnsi="Arial" w:cs="Arial"/>
          <w:sz w:val="20"/>
          <w:szCs w:val="20"/>
        </w:rPr>
        <w:t xml:space="preserve"> National Construction College policies are implemented to safeguard us from the many varying laws surrounding equipment and software use. Any student found to be breaking these policies will be subject to disciplinary procedures.</w:t>
      </w:r>
    </w:p>
    <w:p w14:paraId="6C0F65E2" w14:textId="77777777" w:rsidR="005A45E1" w:rsidRDefault="005A45E1" w:rsidP="00463A9E">
      <w:pPr>
        <w:pStyle w:val="NormalWeb"/>
        <w:spacing w:before="0" w:beforeAutospacing="0" w:after="0" w:afterAutospacing="0"/>
        <w:rPr>
          <w:rFonts w:ascii="Arial" w:hAnsi="Arial" w:cs="Arial"/>
          <w:sz w:val="20"/>
          <w:szCs w:val="20"/>
        </w:rPr>
      </w:pPr>
      <w:r w:rsidRPr="00A80C30">
        <w:rPr>
          <w:rFonts w:ascii="Arial" w:hAnsi="Arial" w:cs="Arial"/>
          <w:sz w:val="20"/>
          <w:szCs w:val="20"/>
        </w:rPr>
        <w:t>All policies and procedures are reviewed on a regular basis and amendments or additions will be</w:t>
      </w:r>
      <w:r w:rsidR="000D4AF5">
        <w:rPr>
          <w:rFonts w:ascii="Arial" w:hAnsi="Arial" w:cs="Arial"/>
          <w:sz w:val="20"/>
          <w:szCs w:val="20"/>
        </w:rPr>
        <w:t xml:space="preserve"> communicated to all students. </w:t>
      </w:r>
      <w:r w:rsidRPr="00A80C30">
        <w:rPr>
          <w:rFonts w:ascii="Arial" w:hAnsi="Arial" w:cs="Arial"/>
          <w:sz w:val="20"/>
          <w:szCs w:val="20"/>
        </w:rPr>
        <w:t>You should keep yourself up to date with the latest policy.</w:t>
      </w:r>
    </w:p>
    <w:p w14:paraId="25C47468" w14:textId="77777777" w:rsidR="00463A9E" w:rsidRPr="00463A9E" w:rsidRDefault="00463A9E" w:rsidP="00463A9E">
      <w:pPr>
        <w:pStyle w:val="NormalWeb"/>
        <w:spacing w:before="0" w:beforeAutospacing="0" w:after="0" w:afterAutospacing="0"/>
        <w:rPr>
          <w:rFonts w:ascii="Arial" w:hAnsi="Arial" w:cs="Arial"/>
          <w:sz w:val="12"/>
          <w:szCs w:val="12"/>
        </w:rPr>
      </w:pPr>
    </w:p>
    <w:p w14:paraId="7CB2836F" w14:textId="77777777" w:rsidR="005A45E1" w:rsidRPr="0071006A" w:rsidRDefault="005A45E1" w:rsidP="0071006A">
      <w:pPr>
        <w:autoSpaceDE w:val="0"/>
        <w:autoSpaceDN w:val="0"/>
        <w:adjustRightInd w:val="0"/>
        <w:rPr>
          <w:rFonts w:ascii="Arial" w:hAnsi="Arial" w:cs="Arial"/>
          <w:b/>
        </w:rPr>
      </w:pPr>
      <w:r w:rsidRPr="0071006A">
        <w:rPr>
          <w:rFonts w:ascii="Arial" w:hAnsi="Arial" w:cs="Arial"/>
          <w:b/>
        </w:rPr>
        <w:t xml:space="preserve">I have read and am fully aware of the computer equipment acceptable use policy and </w:t>
      </w:r>
      <w:r w:rsidR="002A3B3D">
        <w:rPr>
          <w:rFonts w:ascii="Arial" w:hAnsi="Arial" w:cs="Arial"/>
          <w:b/>
        </w:rPr>
        <w:t xml:space="preserve">I </w:t>
      </w:r>
      <w:r w:rsidRPr="0071006A">
        <w:rPr>
          <w:rFonts w:ascii="Arial" w:hAnsi="Arial" w:cs="Arial"/>
          <w:b/>
        </w:rPr>
        <w:t>agree to uphold it.</w:t>
      </w:r>
    </w:p>
    <w:p w14:paraId="6769285E" w14:textId="77777777" w:rsidR="0071006A" w:rsidRDefault="0071006A" w:rsidP="0071006A">
      <w:pPr>
        <w:rPr>
          <w:rFonts w:ascii="Arial" w:hAnsi="Arial" w:cs="Arial"/>
        </w:rPr>
      </w:pPr>
    </w:p>
    <w:p w14:paraId="483E7F7B" w14:textId="77777777" w:rsidR="0071006A" w:rsidRDefault="0071006A" w:rsidP="0071006A">
      <w:pPr>
        <w:rPr>
          <w:rFonts w:ascii="Arial" w:hAnsi="Arial" w:cs="Arial"/>
        </w:rPr>
      </w:pPr>
    </w:p>
    <w:p w14:paraId="20AD69A7" w14:textId="77777777" w:rsidR="005A45E1" w:rsidRDefault="005A45E1" w:rsidP="0071006A">
      <w:pPr>
        <w:rPr>
          <w:rFonts w:ascii="Arial" w:hAnsi="Arial" w:cs="Arial"/>
        </w:rPr>
      </w:pPr>
      <w:r w:rsidRPr="00A80C30">
        <w:rPr>
          <w:rFonts w:ascii="Arial" w:hAnsi="Arial" w:cs="Arial"/>
        </w:rPr>
        <w:t>Signature:</w:t>
      </w:r>
      <w:r w:rsidR="0071006A">
        <w:rPr>
          <w:rFonts w:ascii="Arial" w:hAnsi="Arial" w:cs="Arial"/>
        </w:rPr>
        <w:t xml:space="preserve"> …………………………………………………….</w:t>
      </w:r>
      <w:r w:rsidR="0071006A">
        <w:rPr>
          <w:rFonts w:ascii="Arial" w:hAnsi="Arial" w:cs="Arial"/>
        </w:rPr>
        <w:tab/>
      </w:r>
      <w:r w:rsidR="0071006A">
        <w:rPr>
          <w:rFonts w:ascii="Arial" w:hAnsi="Arial" w:cs="Arial"/>
        </w:rPr>
        <w:tab/>
        <w:t>Date:</w:t>
      </w:r>
      <w:r w:rsidR="00B273C1">
        <w:rPr>
          <w:rFonts w:ascii="Arial" w:hAnsi="Arial" w:cs="Arial"/>
        </w:rPr>
        <w:t>……………………………….</w:t>
      </w:r>
    </w:p>
    <w:p w14:paraId="37BAE896" w14:textId="77777777" w:rsidR="0071006A" w:rsidRDefault="0071006A" w:rsidP="0071006A">
      <w:pPr>
        <w:rPr>
          <w:rFonts w:ascii="Arial" w:hAnsi="Arial" w:cs="Arial"/>
        </w:rPr>
      </w:pPr>
    </w:p>
    <w:p w14:paraId="18798FD2" w14:textId="77777777" w:rsidR="0071006A" w:rsidRDefault="0071006A" w:rsidP="0071006A">
      <w:pPr>
        <w:rPr>
          <w:rFonts w:ascii="Arial" w:hAnsi="Arial" w:cs="Arial"/>
        </w:rPr>
      </w:pPr>
    </w:p>
    <w:p w14:paraId="0A8F3027" w14:textId="77777777" w:rsidR="0071006A" w:rsidRPr="00A80C30" w:rsidRDefault="0071006A" w:rsidP="0071006A">
      <w:pPr>
        <w:rPr>
          <w:rFonts w:ascii="Arial" w:hAnsi="Arial" w:cs="Arial"/>
        </w:rPr>
      </w:pPr>
      <w:r>
        <w:rPr>
          <w:rFonts w:ascii="Arial" w:hAnsi="Arial" w:cs="Arial"/>
        </w:rPr>
        <w:t>Name (Block Capitals): …………………………………......</w:t>
      </w:r>
      <w:r>
        <w:rPr>
          <w:rFonts w:ascii="Arial" w:hAnsi="Arial" w:cs="Arial"/>
        </w:rPr>
        <w:tab/>
      </w:r>
      <w:r>
        <w:rPr>
          <w:rFonts w:ascii="Arial" w:hAnsi="Arial" w:cs="Arial"/>
        </w:rPr>
        <w:tab/>
        <w:t xml:space="preserve">Course: </w:t>
      </w:r>
      <w:r w:rsidR="00B273C1">
        <w:rPr>
          <w:rFonts w:ascii="Arial" w:hAnsi="Arial" w:cs="Arial"/>
        </w:rPr>
        <w:t>…………………………..</w:t>
      </w:r>
    </w:p>
    <w:sectPr w:rsidR="0071006A" w:rsidRPr="00A80C30" w:rsidSect="00F57305">
      <w:footerReference w:type="default" r:id="rId8"/>
      <w:pgSz w:w="12240" w:h="15840" w:code="1"/>
      <w:pgMar w:top="426" w:right="851" w:bottom="142" w:left="113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478C" w14:textId="77777777" w:rsidR="00A15B87" w:rsidRDefault="00A15B87">
      <w:r>
        <w:separator/>
      </w:r>
    </w:p>
  </w:endnote>
  <w:endnote w:type="continuationSeparator" w:id="0">
    <w:p w14:paraId="66AF55F0" w14:textId="77777777" w:rsidR="00A15B87" w:rsidRDefault="00A1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922B" w14:textId="67C67A18" w:rsidR="002A3B3D" w:rsidRPr="002A3B3D" w:rsidRDefault="002A3B3D" w:rsidP="002A3B3D">
    <w:pPr>
      <w:pStyle w:val="Footer"/>
      <w:tabs>
        <w:tab w:val="clear" w:pos="4153"/>
        <w:tab w:val="clear" w:pos="8306"/>
        <w:tab w:val="center" w:pos="5103"/>
        <w:tab w:val="right" w:pos="10206"/>
      </w:tabs>
      <w:rPr>
        <w:rFonts w:ascii="Arial" w:hAnsi="Arial" w:cs="Arial"/>
        <w:b/>
        <w:sz w:val="16"/>
        <w:szCs w:val="16"/>
      </w:rPr>
    </w:pPr>
    <w:r w:rsidRPr="002A3B3D">
      <w:rPr>
        <w:rFonts w:ascii="Arial" w:hAnsi="Arial" w:cs="Arial"/>
        <w:b/>
        <w:sz w:val="16"/>
        <w:szCs w:val="16"/>
      </w:rPr>
      <w:t>S</w:t>
    </w:r>
    <w:r w:rsidR="00463A9E">
      <w:rPr>
        <w:rFonts w:ascii="Arial" w:hAnsi="Arial" w:cs="Arial"/>
        <w:b/>
        <w:sz w:val="16"/>
        <w:szCs w:val="16"/>
      </w:rPr>
      <w:t>tuNet AUP</w:t>
    </w:r>
    <w:r w:rsidR="00463A9E">
      <w:rPr>
        <w:rFonts w:ascii="Arial" w:hAnsi="Arial" w:cs="Arial"/>
        <w:b/>
        <w:sz w:val="16"/>
        <w:szCs w:val="16"/>
      </w:rPr>
      <w:tab/>
    </w:r>
    <w:r w:rsidR="00463A9E">
      <w:rPr>
        <w:rFonts w:ascii="Arial" w:hAnsi="Arial" w:cs="Arial"/>
        <w:b/>
        <w:sz w:val="16"/>
        <w:szCs w:val="16"/>
      </w:rPr>
      <w:tab/>
      <w:t xml:space="preserve">Version </w:t>
    </w:r>
    <w:r w:rsidR="009600B9">
      <w:rPr>
        <w:rFonts w:ascii="Arial" w:hAnsi="Arial" w:cs="Arial"/>
        <w:b/>
        <w:sz w:val="16"/>
        <w:szCs w:val="16"/>
      </w:rPr>
      <w:t>4</w:t>
    </w:r>
  </w:p>
  <w:p w14:paraId="29295F81" w14:textId="0FA0BBCD" w:rsidR="002A3B3D" w:rsidRPr="002A3B3D" w:rsidRDefault="00463A9E" w:rsidP="002A3B3D">
    <w:pPr>
      <w:pStyle w:val="Footer"/>
      <w:tabs>
        <w:tab w:val="clear" w:pos="4153"/>
        <w:tab w:val="clear" w:pos="8306"/>
        <w:tab w:val="center" w:pos="5103"/>
        <w:tab w:val="right" w:pos="10206"/>
      </w:tabs>
      <w:rPr>
        <w:rFonts w:ascii="Arial" w:hAnsi="Arial" w:cs="Arial"/>
        <w:b/>
        <w:sz w:val="16"/>
        <w:szCs w:val="16"/>
      </w:rPr>
    </w:pPr>
    <w:r>
      <w:rPr>
        <w:rFonts w:ascii="Arial" w:hAnsi="Arial" w:cs="Arial"/>
        <w:b/>
        <w:sz w:val="16"/>
        <w:szCs w:val="16"/>
      </w:rPr>
      <w:tab/>
    </w:r>
    <w:r>
      <w:rPr>
        <w:rFonts w:ascii="Arial" w:hAnsi="Arial" w:cs="Arial"/>
        <w:b/>
        <w:sz w:val="16"/>
        <w:szCs w:val="16"/>
      </w:rPr>
      <w:tab/>
    </w:r>
    <w:r w:rsidR="009600B9">
      <w:rPr>
        <w:rFonts w:ascii="Arial" w:hAnsi="Arial" w:cs="Arial"/>
        <w:b/>
        <w:sz w:val="16"/>
        <w:szCs w:val="16"/>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91F0" w14:textId="77777777" w:rsidR="00A15B87" w:rsidRDefault="00A15B87">
      <w:r>
        <w:separator/>
      </w:r>
    </w:p>
  </w:footnote>
  <w:footnote w:type="continuationSeparator" w:id="0">
    <w:p w14:paraId="57C92175" w14:textId="77777777" w:rsidR="00A15B87" w:rsidRDefault="00A15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F6D"/>
    <w:multiLevelType w:val="hybridMultilevel"/>
    <w:tmpl w:val="2D1CEC10"/>
    <w:lvl w:ilvl="0" w:tplc="F49A7724">
      <w:start w:val="1"/>
      <w:numFmt w:val="bullet"/>
      <w:lvlText w:val=""/>
      <w:lvlJc w:val="left"/>
      <w:pPr>
        <w:tabs>
          <w:tab w:val="num" w:pos="360"/>
        </w:tabs>
        <w:ind w:left="360" w:hanging="360"/>
      </w:pPr>
      <w:rPr>
        <w:rFonts w:ascii="Symbol" w:hAnsi="Symbol" w:hint="default"/>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33D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FE45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3B18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677824"/>
    <w:multiLevelType w:val="hybridMultilevel"/>
    <w:tmpl w:val="96CA63FC"/>
    <w:lvl w:ilvl="0" w:tplc="F49A7724">
      <w:start w:val="1"/>
      <w:numFmt w:val="bullet"/>
      <w:lvlText w:val=""/>
      <w:lvlJc w:val="left"/>
      <w:pPr>
        <w:tabs>
          <w:tab w:val="num" w:pos="360"/>
        </w:tabs>
        <w:ind w:left="360" w:hanging="360"/>
      </w:pPr>
      <w:rPr>
        <w:rFonts w:ascii="Symbol" w:hAnsi="Symbol" w:hint="default"/>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E7DA7"/>
    <w:multiLevelType w:val="singleLevel"/>
    <w:tmpl w:val="A5121AC2"/>
    <w:lvl w:ilvl="0">
      <w:start w:val="1"/>
      <w:numFmt w:val="decimal"/>
      <w:lvlText w:val="%1."/>
      <w:lvlJc w:val="left"/>
      <w:pPr>
        <w:tabs>
          <w:tab w:val="num" w:pos="720"/>
        </w:tabs>
        <w:ind w:left="720" w:hanging="720"/>
      </w:pPr>
      <w:rPr>
        <w:rFonts w:hint="default"/>
      </w:rPr>
    </w:lvl>
  </w:abstractNum>
  <w:abstractNum w:abstractNumId="6" w15:restartNumberingAfterBreak="0">
    <w:nsid w:val="1BE90073"/>
    <w:multiLevelType w:val="multilevel"/>
    <w:tmpl w:val="F49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C1B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F57884"/>
    <w:multiLevelType w:val="hybridMultilevel"/>
    <w:tmpl w:val="685A9E00"/>
    <w:lvl w:ilvl="0" w:tplc="14F2D19A">
      <w:start w:val="1"/>
      <w:numFmt w:val="bullet"/>
      <w:lvlText w:val=""/>
      <w:lvlJc w:val="left"/>
      <w:pPr>
        <w:tabs>
          <w:tab w:val="num" w:pos="1457"/>
        </w:tabs>
        <w:ind w:left="1457" w:hanging="360"/>
      </w:pPr>
      <w:rPr>
        <w:rFonts w:ascii="Symbol" w:hAnsi="Symbol" w:hint="default"/>
        <w:effect w:val="none"/>
      </w:rPr>
    </w:lvl>
    <w:lvl w:ilvl="1" w:tplc="08090003" w:tentative="1">
      <w:start w:val="1"/>
      <w:numFmt w:val="bullet"/>
      <w:lvlText w:val="o"/>
      <w:lvlJc w:val="left"/>
      <w:pPr>
        <w:tabs>
          <w:tab w:val="num" w:pos="2177"/>
        </w:tabs>
        <w:ind w:left="2177" w:hanging="360"/>
      </w:pPr>
      <w:rPr>
        <w:rFonts w:ascii="Courier New" w:hAnsi="Courier New" w:cs="Courier New" w:hint="default"/>
      </w:rPr>
    </w:lvl>
    <w:lvl w:ilvl="2" w:tplc="08090005" w:tentative="1">
      <w:start w:val="1"/>
      <w:numFmt w:val="bullet"/>
      <w:lvlText w:val=""/>
      <w:lvlJc w:val="left"/>
      <w:pPr>
        <w:tabs>
          <w:tab w:val="num" w:pos="2897"/>
        </w:tabs>
        <w:ind w:left="2897" w:hanging="360"/>
      </w:pPr>
      <w:rPr>
        <w:rFonts w:ascii="Wingdings" w:hAnsi="Wingdings" w:hint="default"/>
      </w:rPr>
    </w:lvl>
    <w:lvl w:ilvl="3" w:tplc="08090001" w:tentative="1">
      <w:start w:val="1"/>
      <w:numFmt w:val="bullet"/>
      <w:lvlText w:val=""/>
      <w:lvlJc w:val="left"/>
      <w:pPr>
        <w:tabs>
          <w:tab w:val="num" w:pos="3617"/>
        </w:tabs>
        <w:ind w:left="3617" w:hanging="360"/>
      </w:pPr>
      <w:rPr>
        <w:rFonts w:ascii="Symbol" w:hAnsi="Symbol" w:hint="default"/>
      </w:rPr>
    </w:lvl>
    <w:lvl w:ilvl="4" w:tplc="08090003" w:tentative="1">
      <w:start w:val="1"/>
      <w:numFmt w:val="bullet"/>
      <w:lvlText w:val="o"/>
      <w:lvlJc w:val="left"/>
      <w:pPr>
        <w:tabs>
          <w:tab w:val="num" w:pos="4337"/>
        </w:tabs>
        <w:ind w:left="4337" w:hanging="360"/>
      </w:pPr>
      <w:rPr>
        <w:rFonts w:ascii="Courier New" w:hAnsi="Courier New" w:cs="Courier New" w:hint="default"/>
      </w:rPr>
    </w:lvl>
    <w:lvl w:ilvl="5" w:tplc="08090005" w:tentative="1">
      <w:start w:val="1"/>
      <w:numFmt w:val="bullet"/>
      <w:lvlText w:val=""/>
      <w:lvlJc w:val="left"/>
      <w:pPr>
        <w:tabs>
          <w:tab w:val="num" w:pos="5057"/>
        </w:tabs>
        <w:ind w:left="5057" w:hanging="360"/>
      </w:pPr>
      <w:rPr>
        <w:rFonts w:ascii="Wingdings" w:hAnsi="Wingdings" w:hint="default"/>
      </w:rPr>
    </w:lvl>
    <w:lvl w:ilvl="6" w:tplc="08090001" w:tentative="1">
      <w:start w:val="1"/>
      <w:numFmt w:val="bullet"/>
      <w:lvlText w:val=""/>
      <w:lvlJc w:val="left"/>
      <w:pPr>
        <w:tabs>
          <w:tab w:val="num" w:pos="5777"/>
        </w:tabs>
        <w:ind w:left="5777" w:hanging="360"/>
      </w:pPr>
      <w:rPr>
        <w:rFonts w:ascii="Symbol" w:hAnsi="Symbol" w:hint="default"/>
      </w:rPr>
    </w:lvl>
    <w:lvl w:ilvl="7" w:tplc="08090003" w:tentative="1">
      <w:start w:val="1"/>
      <w:numFmt w:val="bullet"/>
      <w:lvlText w:val="o"/>
      <w:lvlJc w:val="left"/>
      <w:pPr>
        <w:tabs>
          <w:tab w:val="num" w:pos="6497"/>
        </w:tabs>
        <w:ind w:left="6497" w:hanging="360"/>
      </w:pPr>
      <w:rPr>
        <w:rFonts w:ascii="Courier New" w:hAnsi="Courier New" w:cs="Courier New" w:hint="default"/>
      </w:rPr>
    </w:lvl>
    <w:lvl w:ilvl="8" w:tplc="08090005" w:tentative="1">
      <w:start w:val="1"/>
      <w:numFmt w:val="bullet"/>
      <w:lvlText w:val=""/>
      <w:lvlJc w:val="left"/>
      <w:pPr>
        <w:tabs>
          <w:tab w:val="num" w:pos="7217"/>
        </w:tabs>
        <w:ind w:left="7217" w:hanging="360"/>
      </w:pPr>
      <w:rPr>
        <w:rFonts w:ascii="Wingdings" w:hAnsi="Wingdings" w:hint="default"/>
      </w:rPr>
    </w:lvl>
  </w:abstractNum>
  <w:abstractNum w:abstractNumId="9" w15:restartNumberingAfterBreak="0">
    <w:nsid w:val="2425670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8697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8941CF"/>
    <w:multiLevelType w:val="singleLevel"/>
    <w:tmpl w:val="DFD2353A"/>
    <w:lvl w:ilvl="0">
      <w:start w:val="1"/>
      <w:numFmt w:val="decimal"/>
      <w:lvlText w:val="%1."/>
      <w:legacy w:legacy="1" w:legacySpace="120" w:legacyIndent="360"/>
      <w:lvlJc w:val="left"/>
      <w:pPr>
        <w:ind w:left="360" w:hanging="360"/>
      </w:pPr>
    </w:lvl>
  </w:abstractNum>
  <w:abstractNum w:abstractNumId="12" w15:restartNumberingAfterBreak="0">
    <w:nsid w:val="3242580C"/>
    <w:multiLevelType w:val="multilevel"/>
    <w:tmpl w:val="D144D206"/>
    <w:lvl w:ilvl="0">
      <w:start w:val="1"/>
      <w:numFmt w:val="decimal"/>
      <w:pStyle w:val="Num3"/>
      <w:lvlText w:val="3.%1"/>
      <w:lvlJc w:val="left"/>
      <w:pPr>
        <w:tabs>
          <w:tab w:val="num" w:pos="737"/>
        </w:tabs>
        <w:ind w:left="737" w:hanging="737"/>
      </w:pPr>
      <w:rPr>
        <w:rFonts w:ascii="Tahoma" w:hAnsi="Tahoma"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29C35EF"/>
    <w:multiLevelType w:val="singleLevel"/>
    <w:tmpl w:val="83FCE7A0"/>
    <w:lvl w:ilvl="0">
      <w:start w:val="1"/>
      <w:numFmt w:val="bullet"/>
      <w:pStyle w:val="NormBull3"/>
      <w:lvlText w:val=""/>
      <w:lvlJc w:val="left"/>
      <w:pPr>
        <w:tabs>
          <w:tab w:val="num" w:pos="1097"/>
        </w:tabs>
        <w:ind w:left="1077" w:hanging="340"/>
      </w:pPr>
      <w:rPr>
        <w:rFonts w:ascii="Wingdings" w:hAnsi="Wingdings" w:hint="default"/>
      </w:rPr>
    </w:lvl>
  </w:abstractNum>
  <w:abstractNum w:abstractNumId="14" w15:restartNumberingAfterBreak="0">
    <w:nsid w:val="34876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B46C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FF4A89"/>
    <w:multiLevelType w:val="hybridMultilevel"/>
    <w:tmpl w:val="3C423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92DB8"/>
    <w:multiLevelType w:val="hybridMultilevel"/>
    <w:tmpl w:val="626AE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264A8"/>
    <w:multiLevelType w:val="multilevel"/>
    <w:tmpl w:val="93E68C32"/>
    <w:lvl w:ilvl="0">
      <w:start w:val="1"/>
      <w:numFmt w:val="bullet"/>
      <w:lvlText w:val="o"/>
      <w:lvlJc w:val="left"/>
      <w:pPr>
        <w:tabs>
          <w:tab w:val="num" w:pos="-1322"/>
        </w:tabs>
        <w:ind w:left="-1322" w:hanging="360"/>
      </w:pPr>
      <w:rPr>
        <w:rFonts w:ascii="Courier New" w:hAnsi="Courier New" w:hint="default"/>
        <w:sz w:val="20"/>
      </w:rPr>
    </w:lvl>
    <w:lvl w:ilvl="1" w:tentative="1">
      <w:start w:val="1"/>
      <w:numFmt w:val="bullet"/>
      <w:lvlText w:val="o"/>
      <w:lvlJc w:val="left"/>
      <w:pPr>
        <w:tabs>
          <w:tab w:val="num" w:pos="-602"/>
        </w:tabs>
        <w:ind w:left="-602" w:hanging="360"/>
      </w:pPr>
      <w:rPr>
        <w:rFonts w:ascii="Courier New" w:hAnsi="Courier New" w:hint="default"/>
        <w:sz w:val="20"/>
      </w:rPr>
    </w:lvl>
    <w:lvl w:ilvl="2" w:tentative="1">
      <w:start w:val="1"/>
      <w:numFmt w:val="bullet"/>
      <w:lvlText w:val="o"/>
      <w:lvlJc w:val="left"/>
      <w:pPr>
        <w:tabs>
          <w:tab w:val="num" w:pos="118"/>
        </w:tabs>
        <w:ind w:left="118" w:hanging="360"/>
      </w:pPr>
      <w:rPr>
        <w:rFonts w:ascii="Courier New" w:hAnsi="Courier New" w:hint="default"/>
        <w:sz w:val="20"/>
      </w:rPr>
    </w:lvl>
    <w:lvl w:ilvl="3" w:tentative="1">
      <w:start w:val="1"/>
      <w:numFmt w:val="bullet"/>
      <w:lvlText w:val="o"/>
      <w:lvlJc w:val="left"/>
      <w:pPr>
        <w:tabs>
          <w:tab w:val="num" w:pos="838"/>
        </w:tabs>
        <w:ind w:left="838" w:hanging="360"/>
      </w:pPr>
      <w:rPr>
        <w:rFonts w:ascii="Courier New" w:hAnsi="Courier New" w:hint="default"/>
        <w:sz w:val="20"/>
      </w:rPr>
    </w:lvl>
    <w:lvl w:ilvl="4" w:tentative="1">
      <w:start w:val="1"/>
      <w:numFmt w:val="bullet"/>
      <w:lvlText w:val="o"/>
      <w:lvlJc w:val="left"/>
      <w:pPr>
        <w:tabs>
          <w:tab w:val="num" w:pos="1558"/>
        </w:tabs>
        <w:ind w:left="1558" w:hanging="360"/>
      </w:pPr>
      <w:rPr>
        <w:rFonts w:ascii="Courier New" w:hAnsi="Courier New" w:hint="default"/>
        <w:sz w:val="20"/>
      </w:rPr>
    </w:lvl>
    <w:lvl w:ilvl="5" w:tentative="1">
      <w:start w:val="1"/>
      <w:numFmt w:val="bullet"/>
      <w:lvlText w:val="o"/>
      <w:lvlJc w:val="left"/>
      <w:pPr>
        <w:tabs>
          <w:tab w:val="num" w:pos="2278"/>
        </w:tabs>
        <w:ind w:left="2278" w:hanging="360"/>
      </w:pPr>
      <w:rPr>
        <w:rFonts w:ascii="Courier New" w:hAnsi="Courier New" w:hint="default"/>
        <w:sz w:val="20"/>
      </w:rPr>
    </w:lvl>
    <w:lvl w:ilvl="6" w:tentative="1">
      <w:start w:val="1"/>
      <w:numFmt w:val="bullet"/>
      <w:lvlText w:val="o"/>
      <w:lvlJc w:val="left"/>
      <w:pPr>
        <w:tabs>
          <w:tab w:val="num" w:pos="2998"/>
        </w:tabs>
        <w:ind w:left="2998" w:hanging="360"/>
      </w:pPr>
      <w:rPr>
        <w:rFonts w:ascii="Courier New" w:hAnsi="Courier New" w:hint="default"/>
        <w:sz w:val="20"/>
      </w:rPr>
    </w:lvl>
    <w:lvl w:ilvl="7" w:tentative="1">
      <w:start w:val="1"/>
      <w:numFmt w:val="bullet"/>
      <w:lvlText w:val="o"/>
      <w:lvlJc w:val="left"/>
      <w:pPr>
        <w:tabs>
          <w:tab w:val="num" w:pos="3718"/>
        </w:tabs>
        <w:ind w:left="3718" w:hanging="360"/>
      </w:pPr>
      <w:rPr>
        <w:rFonts w:ascii="Courier New" w:hAnsi="Courier New" w:hint="default"/>
        <w:sz w:val="20"/>
      </w:rPr>
    </w:lvl>
    <w:lvl w:ilvl="8" w:tentative="1">
      <w:start w:val="1"/>
      <w:numFmt w:val="bullet"/>
      <w:lvlText w:val="o"/>
      <w:lvlJc w:val="left"/>
      <w:pPr>
        <w:tabs>
          <w:tab w:val="num" w:pos="4438"/>
        </w:tabs>
        <w:ind w:left="4438" w:hanging="360"/>
      </w:pPr>
      <w:rPr>
        <w:rFonts w:ascii="Courier New" w:hAnsi="Courier New" w:hint="default"/>
        <w:sz w:val="20"/>
      </w:rPr>
    </w:lvl>
  </w:abstractNum>
  <w:abstractNum w:abstractNumId="19" w15:restartNumberingAfterBreak="0">
    <w:nsid w:val="43A26B71"/>
    <w:multiLevelType w:val="multilevel"/>
    <w:tmpl w:val="3818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B36EE0"/>
    <w:multiLevelType w:val="multilevel"/>
    <w:tmpl w:val="ABC2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66A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3D5631"/>
    <w:multiLevelType w:val="hybridMultilevel"/>
    <w:tmpl w:val="ABFC79DE"/>
    <w:lvl w:ilvl="0" w:tplc="F49A7724">
      <w:start w:val="1"/>
      <w:numFmt w:val="bullet"/>
      <w:lvlText w:val=""/>
      <w:lvlJc w:val="left"/>
      <w:pPr>
        <w:tabs>
          <w:tab w:val="num" w:pos="360"/>
        </w:tabs>
        <w:ind w:left="360" w:hanging="360"/>
      </w:pPr>
      <w:rPr>
        <w:rFonts w:ascii="Symbol" w:hAnsi="Symbol" w:hint="default"/>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19316B"/>
    <w:multiLevelType w:val="hybridMultilevel"/>
    <w:tmpl w:val="1C52FB3E"/>
    <w:lvl w:ilvl="0" w:tplc="F49A7724">
      <w:start w:val="1"/>
      <w:numFmt w:val="bullet"/>
      <w:lvlText w:val=""/>
      <w:lvlJc w:val="left"/>
      <w:pPr>
        <w:tabs>
          <w:tab w:val="num" w:pos="360"/>
        </w:tabs>
        <w:ind w:left="360" w:hanging="360"/>
      </w:pPr>
      <w:rPr>
        <w:rFonts w:ascii="Symbol" w:hAnsi="Symbol" w:hint="default"/>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939A2"/>
    <w:multiLevelType w:val="multilevel"/>
    <w:tmpl w:val="61B2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D63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561516"/>
    <w:multiLevelType w:val="multilevel"/>
    <w:tmpl w:val="3E66274E"/>
    <w:lvl w:ilvl="0">
      <w:start w:val="1"/>
      <w:numFmt w:val="decimal"/>
      <w:pStyle w:val="Num4"/>
      <w:lvlText w:val="4.%1"/>
      <w:lvlJc w:val="left"/>
      <w:pPr>
        <w:tabs>
          <w:tab w:val="num" w:pos="1474"/>
        </w:tabs>
        <w:ind w:left="1474" w:hanging="737"/>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45B3403"/>
    <w:multiLevelType w:val="hybridMultilevel"/>
    <w:tmpl w:val="34D06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55E51"/>
    <w:multiLevelType w:val="multilevel"/>
    <w:tmpl w:val="382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24F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691007"/>
    <w:multiLevelType w:val="multilevel"/>
    <w:tmpl w:val="3708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F19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4D191C"/>
    <w:multiLevelType w:val="multilevel"/>
    <w:tmpl w:val="1DCC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6466DD"/>
    <w:multiLevelType w:val="multilevel"/>
    <w:tmpl w:val="DD82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A00306"/>
    <w:multiLevelType w:val="hybridMultilevel"/>
    <w:tmpl w:val="AB2A1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F26B8E"/>
    <w:multiLevelType w:val="multilevel"/>
    <w:tmpl w:val="F1AE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307373">
    <w:abstractNumId w:val="29"/>
  </w:num>
  <w:num w:numId="2" w16cid:durableId="1966815637">
    <w:abstractNumId w:val="1"/>
  </w:num>
  <w:num w:numId="3" w16cid:durableId="1118329414">
    <w:abstractNumId w:val="25"/>
  </w:num>
  <w:num w:numId="4" w16cid:durableId="1770154837">
    <w:abstractNumId w:val="21"/>
  </w:num>
  <w:num w:numId="5" w16cid:durableId="1642270902">
    <w:abstractNumId w:val="9"/>
  </w:num>
  <w:num w:numId="6" w16cid:durableId="1142969501">
    <w:abstractNumId w:val="7"/>
  </w:num>
  <w:num w:numId="7" w16cid:durableId="1202597513">
    <w:abstractNumId w:val="3"/>
  </w:num>
  <w:num w:numId="8" w16cid:durableId="1832021634">
    <w:abstractNumId w:val="15"/>
  </w:num>
  <w:num w:numId="9" w16cid:durableId="1321612617">
    <w:abstractNumId w:val="11"/>
  </w:num>
  <w:num w:numId="10" w16cid:durableId="2025547848">
    <w:abstractNumId w:val="5"/>
  </w:num>
  <w:num w:numId="11" w16cid:durableId="1712684242">
    <w:abstractNumId w:val="13"/>
  </w:num>
  <w:num w:numId="12" w16cid:durableId="1198350629">
    <w:abstractNumId w:val="12"/>
  </w:num>
  <w:num w:numId="13" w16cid:durableId="494877812">
    <w:abstractNumId w:val="26"/>
  </w:num>
  <w:num w:numId="14" w16cid:durableId="14616701">
    <w:abstractNumId w:val="2"/>
  </w:num>
  <w:num w:numId="15" w16cid:durableId="1557202238">
    <w:abstractNumId w:val="10"/>
  </w:num>
  <w:num w:numId="16" w16cid:durableId="1129009365">
    <w:abstractNumId w:val="14"/>
  </w:num>
  <w:num w:numId="17" w16cid:durableId="947932685">
    <w:abstractNumId w:val="31"/>
  </w:num>
  <w:num w:numId="18" w16cid:durableId="76438130">
    <w:abstractNumId w:val="16"/>
  </w:num>
  <w:num w:numId="19" w16cid:durableId="156919556">
    <w:abstractNumId w:val="17"/>
  </w:num>
  <w:num w:numId="20" w16cid:durableId="1649818952">
    <w:abstractNumId w:val="34"/>
  </w:num>
  <w:num w:numId="21" w16cid:durableId="572860280">
    <w:abstractNumId w:val="8"/>
  </w:num>
  <w:num w:numId="22" w16cid:durableId="1586643438">
    <w:abstractNumId w:val="0"/>
  </w:num>
  <w:num w:numId="23" w16cid:durableId="348264560">
    <w:abstractNumId w:val="28"/>
  </w:num>
  <w:num w:numId="24" w16cid:durableId="632366724">
    <w:abstractNumId w:val="24"/>
  </w:num>
  <w:num w:numId="25" w16cid:durableId="1140418011">
    <w:abstractNumId w:val="19"/>
  </w:num>
  <w:num w:numId="26" w16cid:durableId="1117290355">
    <w:abstractNumId w:val="30"/>
  </w:num>
  <w:num w:numId="27" w16cid:durableId="817576542">
    <w:abstractNumId w:val="33"/>
  </w:num>
  <w:num w:numId="28" w16cid:durableId="1617636931">
    <w:abstractNumId w:val="18"/>
  </w:num>
  <w:num w:numId="29" w16cid:durableId="2104646977">
    <w:abstractNumId w:val="20"/>
  </w:num>
  <w:num w:numId="30" w16cid:durableId="1665665972">
    <w:abstractNumId w:val="6"/>
  </w:num>
  <w:num w:numId="31" w16cid:durableId="459150218">
    <w:abstractNumId w:val="32"/>
  </w:num>
  <w:num w:numId="32" w16cid:durableId="1096825358">
    <w:abstractNumId w:val="35"/>
  </w:num>
  <w:num w:numId="33" w16cid:durableId="1567258082">
    <w:abstractNumId w:val="4"/>
  </w:num>
  <w:num w:numId="34" w16cid:durableId="884944508">
    <w:abstractNumId w:val="23"/>
  </w:num>
  <w:num w:numId="35" w16cid:durableId="184104540">
    <w:abstractNumId w:val="22"/>
  </w:num>
  <w:num w:numId="36" w16cid:durableId="3659094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C4"/>
    <w:rsid w:val="000025AC"/>
    <w:rsid w:val="00067A09"/>
    <w:rsid w:val="000738D8"/>
    <w:rsid w:val="000D4AF5"/>
    <w:rsid w:val="0012145E"/>
    <w:rsid w:val="00143C07"/>
    <w:rsid w:val="001449AE"/>
    <w:rsid w:val="001543A5"/>
    <w:rsid w:val="0015525B"/>
    <w:rsid w:val="001754BC"/>
    <w:rsid w:val="001A4182"/>
    <w:rsid w:val="001C41B5"/>
    <w:rsid w:val="001C71D8"/>
    <w:rsid w:val="001F2D37"/>
    <w:rsid w:val="001F359D"/>
    <w:rsid w:val="00203134"/>
    <w:rsid w:val="00296C6D"/>
    <w:rsid w:val="002A3B3D"/>
    <w:rsid w:val="002B07FE"/>
    <w:rsid w:val="002E3373"/>
    <w:rsid w:val="003477B1"/>
    <w:rsid w:val="0040139A"/>
    <w:rsid w:val="00411E7A"/>
    <w:rsid w:val="00431A2D"/>
    <w:rsid w:val="00463A9E"/>
    <w:rsid w:val="004F2E76"/>
    <w:rsid w:val="005159CC"/>
    <w:rsid w:val="00522F4E"/>
    <w:rsid w:val="005613BF"/>
    <w:rsid w:val="005A114A"/>
    <w:rsid w:val="005A45E1"/>
    <w:rsid w:val="005B0B5D"/>
    <w:rsid w:val="005B29A5"/>
    <w:rsid w:val="005B6495"/>
    <w:rsid w:val="005E1308"/>
    <w:rsid w:val="00603AA7"/>
    <w:rsid w:val="006048DE"/>
    <w:rsid w:val="0061194C"/>
    <w:rsid w:val="00646DC4"/>
    <w:rsid w:val="00661486"/>
    <w:rsid w:val="00675AFF"/>
    <w:rsid w:val="00675F91"/>
    <w:rsid w:val="00680956"/>
    <w:rsid w:val="006A6F0B"/>
    <w:rsid w:val="006B6A59"/>
    <w:rsid w:val="007028B9"/>
    <w:rsid w:val="0071006A"/>
    <w:rsid w:val="00720368"/>
    <w:rsid w:val="00761DAE"/>
    <w:rsid w:val="007830C5"/>
    <w:rsid w:val="007E414E"/>
    <w:rsid w:val="007E6A22"/>
    <w:rsid w:val="00822229"/>
    <w:rsid w:val="008C5F8E"/>
    <w:rsid w:val="008D396D"/>
    <w:rsid w:val="008E4A24"/>
    <w:rsid w:val="009001B9"/>
    <w:rsid w:val="0092434B"/>
    <w:rsid w:val="00937698"/>
    <w:rsid w:val="00947491"/>
    <w:rsid w:val="009600B9"/>
    <w:rsid w:val="0097327E"/>
    <w:rsid w:val="009C0997"/>
    <w:rsid w:val="009C2756"/>
    <w:rsid w:val="009C7DE9"/>
    <w:rsid w:val="00A15B87"/>
    <w:rsid w:val="00A27A76"/>
    <w:rsid w:val="00A3724E"/>
    <w:rsid w:val="00A70F21"/>
    <w:rsid w:val="00A93DE4"/>
    <w:rsid w:val="00AC41D1"/>
    <w:rsid w:val="00AC5D4D"/>
    <w:rsid w:val="00B10910"/>
    <w:rsid w:val="00B273C1"/>
    <w:rsid w:val="00B40409"/>
    <w:rsid w:val="00B4208E"/>
    <w:rsid w:val="00BC1C3A"/>
    <w:rsid w:val="00BD0BB1"/>
    <w:rsid w:val="00BE17BB"/>
    <w:rsid w:val="00BF65B3"/>
    <w:rsid w:val="00C1166B"/>
    <w:rsid w:val="00C2678D"/>
    <w:rsid w:val="00C669F2"/>
    <w:rsid w:val="00C7063F"/>
    <w:rsid w:val="00C8539E"/>
    <w:rsid w:val="00CB4805"/>
    <w:rsid w:val="00CC6A27"/>
    <w:rsid w:val="00CD38BC"/>
    <w:rsid w:val="00D03972"/>
    <w:rsid w:val="00D31A69"/>
    <w:rsid w:val="00D4550E"/>
    <w:rsid w:val="00DB11F8"/>
    <w:rsid w:val="00E01AA7"/>
    <w:rsid w:val="00E16DF9"/>
    <w:rsid w:val="00E27A97"/>
    <w:rsid w:val="00E42BD5"/>
    <w:rsid w:val="00E83BF4"/>
    <w:rsid w:val="00F57305"/>
    <w:rsid w:val="00F65AAE"/>
    <w:rsid w:val="00F90EEA"/>
    <w:rsid w:val="00F9279F"/>
    <w:rsid w:val="00F963D1"/>
    <w:rsid w:val="00FA785D"/>
    <w:rsid w:val="00FB28C7"/>
    <w:rsid w:val="00FC5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649A1"/>
  <w15:chartTrackingRefBased/>
  <w15:docId w15:val="{D7C7CA4E-6312-4D9E-9CA5-EBE09A52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0C5"/>
  </w:style>
  <w:style w:type="paragraph" w:styleId="Heading1">
    <w:name w:val="heading 1"/>
    <w:basedOn w:val="Normal"/>
    <w:next w:val="NormToUse"/>
    <w:qFormat/>
    <w:pPr>
      <w:keepNext/>
      <w:tabs>
        <w:tab w:val="left" w:pos="737"/>
      </w:tabs>
      <w:spacing w:after="120"/>
      <w:ind w:left="737" w:hanging="737"/>
      <w:outlineLvl w:val="0"/>
    </w:pPr>
    <w:rPr>
      <w:rFonts w:ascii="Tahoma" w:hAnsi="Tahoma"/>
      <w:b/>
      <w:snapToGrid w:val="0"/>
      <w:color w:val="000000"/>
    </w:rPr>
  </w:style>
  <w:style w:type="paragraph" w:styleId="Heading2">
    <w:name w:val="heading 2"/>
    <w:basedOn w:val="Normal"/>
    <w:next w:val="Normal"/>
    <w:qFormat/>
    <w:pPr>
      <w:keepNext/>
      <w:tabs>
        <w:tab w:val="left" w:pos="737"/>
      </w:tabs>
      <w:spacing w:after="120"/>
      <w:ind w:left="737" w:hanging="737"/>
      <w:outlineLvl w:val="1"/>
    </w:pPr>
    <w:rPr>
      <w:rFonts w:ascii="Tahoma" w:hAnsi="Tahoma"/>
    </w:rPr>
  </w:style>
  <w:style w:type="paragraph" w:styleId="Heading3">
    <w:name w:val="heading 3"/>
    <w:basedOn w:val="Normal"/>
    <w:next w:val="Normal"/>
    <w:qFormat/>
    <w:pPr>
      <w:keepNext/>
      <w:jc w:val="both"/>
      <w:outlineLvl w:val="2"/>
    </w:pPr>
    <w:rPr>
      <w:rFonts w:ascii="Arial" w:hAnsi="Arial"/>
      <w:b/>
      <w:sz w:val="28"/>
    </w:rPr>
  </w:style>
  <w:style w:type="paragraph" w:styleId="Heading4">
    <w:name w:val="heading 4"/>
    <w:basedOn w:val="Normal"/>
    <w:next w:val="Normal"/>
    <w:qFormat/>
    <w:pPr>
      <w:keepNext/>
      <w:jc w:val="both"/>
      <w:outlineLvl w:val="3"/>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BodyText2">
    <w:name w:val="Body Text 2"/>
    <w:basedOn w:val="Normal"/>
    <w:pPr>
      <w:jc w:val="both"/>
    </w:pPr>
    <w:rPr>
      <w:rFonts w:ascii="Arial" w:hAnsi="Arial"/>
      <w:sz w:val="24"/>
    </w:rPr>
  </w:style>
  <w:style w:type="paragraph" w:customStyle="1" w:styleId="NormToUse">
    <w:name w:val="NormToUse"/>
    <w:basedOn w:val="Normal"/>
    <w:pPr>
      <w:spacing w:after="120"/>
      <w:ind w:left="737"/>
      <w:jc w:val="both"/>
    </w:pPr>
    <w:rPr>
      <w:rFonts w:ascii="Tahoma" w:hAnsi="Tahoma"/>
    </w:rPr>
  </w:style>
  <w:style w:type="paragraph" w:customStyle="1" w:styleId="NormBull3">
    <w:name w:val="NormBull3"/>
    <w:basedOn w:val="Normal"/>
    <w:pPr>
      <w:numPr>
        <w:numId w:val="11"/>
      </w:numPr>
      <w:spacing w:after="60"/>
    </w:pPr>
    <w:rPr>
      <w:rFonts w:ascii="Tahoma" w:hAnsi="Tahoma"/>
    </w:rPr>
  </w:style>
  <w:style w:type="paragraph" w:customStyle="1" w:styleId="Num3">
    <w:name w:val="Num3"/>
    <w:basedOn w:val="Normal"/>
    <w:pPr>
      <w:keepNext/>
      <w:numPr>
        <w:numId w:val="12"/>
      </w:numPr>
      <w:spacing w:after="120"/>
      <w:jc w:val="both"/>
      <w:outlineLvl w:val="1"/>
    </w:pPr>
    <w:rPr>
      <w:rFonts w:ascii="Tahoma" w:hAnsi="Tahoma"/>
    </w:rPr>
  </w:style>
  <w:style w:type="paragraph" w:customStyle="1" w:styleId="Num4">
    <w:name w:val="Num4"/>
    <w:basedOn w:val="Normal"/>
    <w:link w:val="Num4Char"/>
    <w:pPr>
      <w:keepNext/>
      <w:numPr>
        <w:numId w:val="13"/>
      </w:numPr>
      <w:tabs>
        <w:tab w:val="clear" w:pos="1474"/>
      </w:tabs>
      <w:spacing w:after="120"/>
      <w:ind w:left="737"/>
      <w:jc w:val="both"/>
      <w:outlineLvl w:val="1"/>
    </w:pPr>
    <w:rPr>
      <w:rFonts w:ascii="Tahoma" w:hAnsi="Tahoma"/>
    </w:rPr>
  </w:style>
  <w:style w:type="paragraph" w:styleId="BodyText">
    <w:name w:val="Body Text"/>
    <w:basedOn w:val="Normal"/>
    <w:rPr>
      <w:rFonts w:ascii="Arial" w:hAnsi="Arial"/>
      <w:sz w:val="24"/>
    </w:rPr>
  </w:style>
  <w:style w:type="paragraph" w:customStyle="1" w:styleId="NormalArial">
    <w:name w:val="Normal + Arial"/>
    <w:basedOn w:val="NormToUse"/>
    <w:rsid w:val="00603AA7"/>
  </w:style>
  <w:style w:type="paragraph" w:styleId="NormalWeb">
    <w:name w:val="Normal (Web)"/>
    <w:basedOn w:val="Normal"/>
    <w:rsid w:val="00E27A97"/>
    <w:pPr>
      <w:spacing w:before="100" w:beforeAutospacing="1" w:after="100" w:afterAutospacing="1"/>
    </w:pPr>
    <w:rPr>
      <w:color w:val="000000"/>
      <w:sz w:val="24"/>
      <w:szCs w:val="24"/>
    </w:rPr>
  </w:style>
  <w:style w:type="paragraph" w:customStyle="1" w:styleId="normal0">
    <w:name w:val="normal"/>
    <w:basedOn w:val="Normal"/>
    <w:rsid w:val="001F359D"/>
    <w:pPr>
      <w:spacing w:after="60"/>
    </w:pPr>
    <w:rPr>
      <w:sz w:val="24"/>
      <w:szCs w:val="24"/>
    </w:rPr>
  </w:style>
  <w:style w:type="character" w:styleId="Strong">
    <w:name w:val="Strong"/>
    <w:qFormat/>
    <w:rsid w:val="00E83BF4"/>
    <w:rPr>
      <w:b/>
      <w:bCs/>
    </w:rPr>
  </w:style>
  <w:style w:type="paragraph" w:customStyle="1" w:styleId="maincontent">
    <w:name w:val="maincontent"/>
    <w:basedOn w:val="Normal"/>
    <w:rsid w:val="00BD0BB1"/>
    <w:pPr>
      <w:spacing w:before="100" w:beforeAutospacing="1" w:after="100" w:afterAutospacing="1"/>
    </w:pPr>
    <w:rPr>
      <w:rFonts w:ascii="Verdana" w:hAnsi="Verdana"/>
      <w:color w:val="000000"/>
    </w:rPr>
  </w:style>
  <w:style w:type="character" w:customStyle="1" w:styleId="Num4Char">
    <w:name w:val="Num4 Char"/>
    <w:link w:val="Num4"/>
    <w:rsid w:val="00203134"/>
    <w:rPr>
      <w:rFonts w:ascii="Tahoma" w:hAnsi="Tahoma"/>
      <w:lang w:val="en-GB" w:eastAsia="en-GB" w:bidi="ar-SA"/>
    </w:rPr>
  </w:style>
  <w:style w:type="paragraph" w:customStyle="1" w:styleId="contenttitle">
    <w:name w:val="contenttitle"/>
    <w:basedOn w:val="Normal"/>
    <w:rsid w:val="00BD0BB1"/>
    <w:pPr>
      <w:spacing w:before="100" w:beforeAutospacing="1" w:after="100" w:afterAutospacing="1"/>
    </w:pPr>
    <w:rPr>
      <w:rFonts w:ascii="Verdana" w:hAnsi="Verdana"/>
      <w:b/>
      <w:bCs/>
      <w:color w:val="000000"/>
    </w:rPr>
  </w:style>
  <w:style w:type="paragraph" w:styleId="BalloonText">
    <w:name w:val="Balloon Text"/>
    <w:basedOn w:val="Normal"/>
    <w:semiHidden/>
    <w:rsid w:val="005A45E1"/>
    <w:rPr>
      <w:rFonts w:ascii="Tahoma" w:hAnsi="Tahoma" w:cs="Tahoma"/>
      <w:sz w:val="16"/>
      <w:szCs w:val="16"/>
    </w:rPr>
  </w:style>
  <w:style w:type="paragraph" w:styleId="Footer">
    <w:name w:val="footer"/>
    <w:basedOn w:val="Normal"/>
    <w:rsid w:val="002A3B3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497">
      <w:bodyDiv w:val="1"/>
      <w:marLeft w:val="0"/>
      <w:marRight w:val="0"/>
      <w:marTop w:val="0"/>
      <w:marBottom w:val="0"/>
      <w:divBdr>
        <w:top w:val="none" w:sz="0" w:space="0" w:color="auto"/>
        <w:left w:val="none" w:sz="0" w:space="0" w:color="auto"/>
        <w:bottom w:val="none" w:sz="0" w:space="0" w:color="auto"/>
        <w:right w:val="none" w:sz="0" w:space="0" w:color="auto"/>
      </w:divBdr>
      <w:divsChild>
        <w:div w:id="133183108">
          <w:marLeft w:val="0"/>
          <w:marRight w:val="0"/>
          <w:marTop w:val="0"/>
          <w:marBottom w:val="0"/>
          <w:divBdr>
            <w:top w:val="none" w:sz="0" w:space="0" w:color="auto"/>
            <w:left w:val="none" w:sz="0" w:space="0" w:color="auto"/>
            <w:bottom w:val="none" w:sz="0" w:space="0" w:color="auto"/>
            <w:right w:val="none" w:sz="0" w:space="0" w:color="auto"/>
          </w:divBdr>
          <w:divsChild>
            <w:div w:id="372850779">
              <w:marLeft w:val="0"/>
              <w:marRight w:val="0"/>
              <w:marTop w:val="0"/>
              <w:marBottom w:val="0"/>
              <w:divBdr>
                <w:top w:val="none" w:sz="0" w:space="0" w:color="auto"/>
                <w:left w:val="none" w:sz="0" w:space="0" w:color="auto"/>
                <w:bottom w:val="none" w:sz="0" w:space="0" w:color="auto"/>
                <w:right w:val="none" w:sz="0" w:space="0" w:color="auto"/>
              </w:divBdr>
              <w:divsChild>
                <w:div w:id="1504737863">
                  <w:marLeft w:val="0"/>
                  <w:marRight w:val="0"/>
                  <w:marTop w:val="0"/>
                  <w:marBottom w:val="0"/>
                  <w:divBdr>
                    <w:top w:val="none" w:sz="0" w:space="0" w:color="auto"/>
                    <w:left w:val="none" w:sz="0" w:space="0" w:color="auto"/>
                    <w:bottom w:val="none" w:sz="0" w:space="0" w:color="auto"/>
                    <w:right w:val="none" w:sz="0" w:space="0" w:color="auto"/>
                  </w:divBdr>
                  <w:divsChild>
                    <w:div w:id="1422335280">
                      <w:marLeft w:val="0"/>
                      <w:marRight w:val="0"/>
                      <w:marTop w:val="0"/>
                      <w:marBottom w:val="0"/>
                      <w:divBdr>
                        <w:top w:val="none" w:sz="0" w:space="0" w:color="auto"/>
                        <w:left w:val="none" w:sz="0" w:space="0" w:color="auto"/>
                        <w:bottom w:val="none" w:sz="0" w:space="0" w:color="auto"/>
                        <w:right w:val="none" w:sz="0" w:space="0" w:color="auto"/>
                      </w:divBdr>
                      <w:divsChild>
                        <w:div w:id="1004548792">
                          <w:marLeft w:val="0"/>
                          <w:marRight w:val="0"/>
                          <w:marTop w:val="0"/>
                          <w:marBottom w:val="0"/>
                          <w:divBdr>
                            <w:top w:val="none" w:sz="0" w:space="0" w:color="auto"/>
                            <w:left w:val="none" w:sz="0" w:space="0" w:color="auto"/>
                            <w:bottom w:val="none" w:sz="0" w:space="0" w:color="auto"/>
                            <w:right w:val="none" w:sz="0" w:space="0" w:color="auto"/>
                          </w:divBdr>
                          <w:divsChild>
                            <w:div w:id="1234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48750">
      <w:bodyDiv w:val="1"/>
      <w:marLeft w:val="10"/>
      <w:marRight w:val="10"/>
      <w:marTop w:val="0"/>
      <w:marBottom w:val="0"/>
      <w:divBdr>
        <w:top w:val="none" w:sz="0" w:space="0" w:color="auto"/>
        <w:left w:val="none" w:sz="0" w:space="0" w:color="auto"/>
        <w:bottom w:val="none" w:sz="0" w:space="0" w:color="auto"/>
        <w:right w:val="none" w:sz="0" w:space="0" w:color="auto"/>
      </w:divBdr>
      <w:divsChild>
        <w:div w:id="1877279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40337">
      <w:bodyDiv w:val="1"/>
      <w:marLeft w:val="10"/>
      <w:marRight w:val="10"/>
      <w:marTop w:val="0"/>
      <w:marBottom w:val="300"/>
      <w:divBdr>
        <w:top w:val="none" w:sz="0" w:space="0" w:color="auto"/>
        <w:left w:val="none" w:sz="0" w:space="0" w:color="auto"/>
        <w:bottom w:val="none" w:sz="0" w:space="0" w:color="auto"/>
        <w:right w:val="none" w:sz="0" w:space="0" w:color="auto"/>
      </w:divBdr>
    </w:div>
    <w:div w:id="863598271">
      <w:bodyDiv w:val="1"/>
      <w:marLeft w:val="75"/>
      <w:marRight w:val="75"/>
      <w:marTop w:val="0"/>
      <w:marBottom w:val="0"/>
      <w:divBdr>
        <w:top w:val="none" w:sz="0" w:space="0" w:color="auto"/>
        <w:left w:val="none" w:sz="0" w:space="0" w:color="auto"/>
        <w:bottom w:val="none" w:sz="0" w:space="0" w:color="auto"/>
        <w:right w:val="none" w:sz="0" w:space="0" w:color="auto"/>
      </w:divBdr>
      <w:divsChild>
        <w:div w:id="149057712">
          <w:marLeft w:val="0"/>
          <w:marRight w:val="0"/>
          <w:marTop w:val="0"/>
          <w:marBottom w:val="0"/>
          <w:divBdr>
            <w:top w:val="single" w:sz="6" w:space="4" w:color="E2E2E2"/>
            <w:left w:val="single" w:sz="6" w:space="4" w:color="E2E2E2"/>
            <w:bottom w:val="single" w:sz="6" w:space="4" w:color="E2E2E2"/>
            <w:right w:val="single" w:sz="6" w:space="4" w:color="E2E2E2"/>
          </w:divBdr>
        </w:div>
      </w:divsChild>
    </w:div>
    <w:div w:id="908733081">
      <w:bodyDiv w:val="1"/>
      <w:marLeft w:val="0"/>
      <w:marRight w:val="0"/>
      <w:marTop w:val="0"/>
      <w:marBottom w:val="0"/>
      <w:divBdr>
        <w:top w:val="none" w:sz="0" w:space="0" w:color="auto"/>
        <w:left w:val="none" w:sz="0" w:space="0" w:color="auto"/>
        <w:bottom w:val="none" w:sz="0" w:space="0" w:color="auto"/>
        <w:right w:val="none" w:sz="0" w:space="0" w:color="auto"/>
      </w:divBdr>
    </w:div>
    <w:div w:id="1481119485">
      <w:bodyDiv w:val="1"/>
      <w:marLeft w:val="10"/>
      <w:marRight w:val="10"/>
      <w:marTop w:val="0"/>
      <w:marBottom w:val="300"/>
      <w:divBdr>
        <w:top w:val="none" w:sz="0" w:space="0" w:color="auto"/>
        <w:left w:val="none" w:sz="0" w:space="0" w:color="auto"/>
        <w:bottom w:val="none" w:sz="0" w:space="0" w:color="auto"/>
        <w:right w:val="none" w:sz="0" w:space="0" w:color="auto"/>
      </w:divBdr>
    </w:div>
    <w:div w:id="1527676814">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Computer Equipment Policy Document</vt:lpstr>
    </vt:vector>
  </TitlesOfParts>
  <Company>CITB</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Equipment Policy Document</dc:title>
  <dc:subject/>
  <dc:creator>CITB</dc:creator>
  <cp:keywords/>
  <cp:lastModifiedBy>Tom Wright</cp:lastModifiedBy>
  <cp:revision>2</cp:revision>
  <cp:lastPrinted>2017-07-10T07:46:00Z</cp:lastPrinted>
  <dcterms:created xsi:type="dcterms:W3CDTF">2024-04-03T08:53:00Z</dcterms:created>
  <dcterms:modified xsi:type="dcterms:W3CDTF">2024-04-03T08:53:00Z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